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Part C: Investment schemes (SCAFI and SAIF) for staff</w:t>
      </w:r>
    </w:p>
    <w:bookmarkStart w:id="106" w:name="Xb817e66827d5f911bfdec3f49eb975e1e715ad6"/>
    <w:p>
      <w:pPr>
        <w:pStyle w:val="Heading1"/>
      </w:pPr>
      <w:r>
        <w:t xml:space="preserve">Part C: Investment schemes (SCAFI and SAIF) for staff</w:t>
      </w:r>
    </w:p>
    <w:p>
      <w:pPr>
        <w:pStyle w:val="FirstParagraph"/>
      </w:pPr>
      <w:r>
        <w:t xml:space="preserve">This part is for staff who work on the</w:t>
      </w:r>
      <w:r>
        <w:t xml:space="preserve"> </w:t>
      </w:r>
      <w:r>
        <w:rPr>
          <w:b/>
          <w:bCs/>
        </w:rPr>
        <w:t xml:space="preserve">Investment schemes</w:t>
      </w:r>
      <w:r>
        <w:t xml:space="preserve"> </w:t>
      </w:r>
      <w:r>
        <w:t xml:space="preserve">page in DFFMS. It explains the two alternative investment schemes, who can do each task, and the exact steps for each one.</w:t>
      </w:r>
    </w:p>
    <w:p>
      <w:pPr>
        <w:pStyle w:val="BodyText"/>
      </w:pPr>
      <w:r>
        <w:t xml:space="preserve">Read the "Going live" section (section 6) first if you are the person who will open the schemes. Right now, both schemes are still in</w:t>
      </w:r>
      <w:r>
        <w:t xml:space="preserve"> </w:t>
      </w:r>
      <w:r>
        <w:rPr>
          <w:b/>
          <w:bCs/>
        </w:rPr>
        <w:t xml:space="preserve">Draft</w:t>
      </w:r>
      <w:r>
        <w:t xml:space="preserve">, so no member can join or pay yet.</w:t>
      </w:r>
    </w:p>
    <w:p>
      <w:r>
        <w:pict>
          <v:rect style="width:0;height:1.5pt" o:hralign="center" o:hrstd="t" o:hr="t"/>
        </w:pict>
      </w:r>
    </w:p>
    <w:bookmarkStart w:id="9" w:name="table-of-contents"/>
    <w:p>
      <w:pPr>
        <w:pStyle w:val="Heading2"/>
      </w:pPr>
      <w:r>
        <w:t xml:space="preserve">Table of contents</w:t>
      </w:r>
    </w:p>
    <w:p>
      <w:pPr>
        <w:pStyle w:val="Compact"/>
        <w:numPr>
          <w:ilvl w:val="0"/>
          <w:numId w:val="1001"/>
        </w:numPr>
      </w:pPr>
      <w:hyperlink w:anchor="X1ffd60646c42033cbfa1c79738c1de7cf31c81d">
        <w:r>
          <w:rPr>
            <w:rStyle w:val="Hyperlink"/>
          </w:rPr>
          <w:t xml:space="preserve">What the two schemes are</w:t>
        </w:r>
      </w:hyperlink>
    </w:p>
    <w:p>
      <w:pPr>
        <w:pStyle w:val="Compact"/>
        <w:numPr>
          <w:ilvl w:val="0"/>
          <w:numId w:val="1001"/>
        </w:numPr>
      </w:pPr>
      <w:hyperlink w:anchor="X895d6d444e1aa881631a9213a85a58ab6c23971">
        <w:r>
          <w:rPr>
            <w:rStyle w:val="Hyperlink"/>
          </w:rPr>
          <w:t xml:space="preserve">Words you will see</w:t>
        </w:r>
      </w:hyperlink>
    </w:p>
    <w:p>
      <w:pPr>
        <w:pStyle w:val="Compact"/>
        <w:numPr>
          <w:ilvl w:val="0"/>
          <w:numId w:val="1001"/>
        </w:numPr>
      </w:pPr>
      <w:hyperlink w:anchor="Xe3792013a923b905017dd2c2fcf7101f6707117">
        <w:r>
          <w:rPr>
            <w:rStyle w:val="Hyperlink"/>
          </w:rPr>
          <w:t xml:space="preserve">Who holds the money</w:t>
        </w:r>
      </w:hyperlink>
    </w:p>
    <w:p>
      <w:pPr>
        <w:pStyle w:val="Compact"/>
        <w:numPr>
          <w:ilvl w:val="0"/>
          <w:numId w:val="1001"/>
        </w:numPr>
      </w:pPr>
      <w:hyperlink w:anchor="Xa6b175bf6eed2a3ca9d0eac37d6a1615da5c4fe">
        <w:r>
          <w:rPr>
            <w:rStyle w:val="Hyperlink"/>
          </w:rPr>
          <w:t xml:space="preserve">Who can do what</w:t>
        </w:r>
      </w:hyperlink>
    </w:p>
    <w:p>
      <w:pPr>
        <w:pStyle w:val="Compact"/>
        <w:numPr>
          <w:ilvl w:val="0"/>
          <w:numId w:val="1001"/>
        </w:numPr>
      </w:pPr>
      <w:hyperlink w:anchor="Xaa2515bbd59cb5572fb3f76d0783f269eddefe5">
        <w:r>
          <w:rPr>
            <w:rStyle w:val="Hyperlink"/>
          </w:rPr>
          <w:t xml:space="preserve">The Investment schemes page and its tabs</w:t>
        </w:r>
      </w:hyperlink>
    </w:p>
    <w:p>
      <w:pPr>
        <w:pStyle w:val="Compact"/>
        <w:numPr>
          <w:ilvl w:val="0"/>
          <w:numId w:val="1001"/>
        </w:numPr>
      </w:pPr>
      <w:hyperlink w:anchor="X53a41996805e85aea645153774d816cd962fc27">
        <w:r>
          <w:rPr>
            <w:rStyle w:val="Hyperlink"/>
          </w:rPr>
          <w:t xml:space="preserve">Going live: opening a scheme</w:t>
        </w:r>
      </w:hyperlink>
    </w:p>
    <w:p>
      <w:pPr>
        <w:pStyle w:val="Compact"/>
        <w:numPr>
          <w:ilvl w:val="0"/>
          <w:numId w:val="1001"/>
        </w:numPr>
      </w:pPr>
      <w:hyperlink w:anchor="Xc6d53e110545e2c084e557eeff6756209668add">
        <w:r>
          <w:rPr>
            <w:rStyle w:val="Hyperlink"/>
          </w:rPr>
          <w:t xml:space="preserve">Withholding tax settings</w:t>
        </w:r>
      </w:hyperlink>
    </w:p>
    <w:p>
      <w:pPr>
        <w:pStyle w:val="Compact"/>
        <w:numPr>
          <w:ilvl w:val="0"/>
          <w:numId w:val="1001"/>
        </w:numPr>
      </w:pPr>
      <w:hyperlink w:anchor="Xdecc6a878683fb26985e16d2697fcfda995eee3">
        <w:r>
          <w:rPr>
            <w:rStyle w:val="Hyperlink"/>
          </w:rPr>
          <w:t xml:space="preserve">Cooperatives (SCAFI)</w:t>
        </w:r>
      </w:hyperlink>
    </w:p>
    <w:p>
      <w:pPr>
        <w:pStyle w:val="Compact"/>
        <w:numPr>
          <w:ilvl w:val="0"/>
          <w:numId w:val="1001"/>
        </w:numPr>
      </w:pPr>
      <w:hyperlink w:anchor="Xf1b1c670a5b40cf12d8af48e53132919201c683">
        <w:r>
          <w:rPr>
            <w:rStyle w:val="Hyperlink"/>
          </w:rPr>
          <w:t xml:space="preserve">Members: joining SCAFI and registering SAIF investors</w:t>
        </w:r>
      </w:hyperlink>
    </w:p>
    <w:p>
      <w:pPr>
        <w:pStyle w:val="Compact"/>
        <w:numPr>
          <w:ilvl w:val="0"/>
          <w:numId w:val="1001"/>
        </w:numPr>
      </w:pPr>
      <w:hyperlink w:anchor="Xbe09aa3ccce0e43eccc8503a64fd9f5007de540">
        <w:r>
          <w:rPr>
            <w:rStyle w:val="Hyperlink"/>
          </w:rPr>
          <w:t xml:space="preserve">Contributions and units</w:t>
        </w:r>
      </w:hyperlink>
    </w:p>
    <w:p>
      <w:pPr>
        <w:pStyle w:val="Compact"/>
        <w:numPr>
          <w:ilvl w:val="0"/>
          <w:numId w:val="1001"/>
        </w:numPr>
      </w:pPr>
      <w:hyperlink w:anchor="Xb7236023c6c4c67cc86f78c05ecc5a6f22c70bb">
        <w:r>
          <w:rPr>
            <w:rStyle w:val="Hyperlink"/>
          </w:rPr>
          <w:t xml:space="preserve">Net asset value (NAV)</w:t>
        </w:r>
      </w:hyperlink>
    </w:p>
    <w:p>
      <w:pPr>
        <w:pStyle w:val="Compact"/>
        <w:numPr>
          <w:ilvl w:val="0"/>
          <w:numId w:val="1001"/>
        </w:numPr>
      </w:pPr>
      <w:hyperlink w:anchor="X1d83169b2f66e964630dee21dc13d4093b33e69">
        <w:r>
          <w:rPr>
            <w:rStyle w:val="Hyperlink"/>
          </w:rPr>
          <w:t xml:space="preserve">Dividends</w:t>
        </w:r>
      </w:hyperlink>
    </w:p>
    <w:p>
      <w:pPr>
        <w:pStyle w:val="Compact"/>
        <w:numPr>
          <w:ilvl w:val="0"/>
          <w:numId w:val="1001"/>
        </w:numPr>
      </w:pPr>
      <w:hyperlink w:anchor="Xd71b6ba6a69ece8dd981b5477d3d73d31cc4e8c">
        <w:r>
          <w:rPr>
            <w:rStyle w:val="Hyperlink"/>
          </w:rPr>
          <w:t xml:space="preserve">Redemptions and escalation</w:t>
        </w:r>
      </w:hyperlink>
    </w:p>
    <w:p>
      <w:pPr>
        <w:pStyle w:val="Compact"/>
        <w:numPr>
          <w:ilvl w:val="0"/>
          <w:numId w:val="1001"/>
        </w:numPr>
      </w:pPr>
      <w:hyperlink w:anchor="Xbb47b7433a5411199e3cff7287c89a752ce7f26">
        <w:r>
          <w:rPr>
            <w:rStyle w:val="Hyperlink"/>
          </w:rPr>
          <w:t xml:space="preserve">The investment portfolio</w:t>
        </w:r>
      </w:hyperlink>
    </w:p>
    <w:p>
      <w:pPr>
        <w:pStyle w:val="Compact"/>
        <w:numPr>
          <w:ilvl w:val="0"/>
          <w:numId w:val="1001"/>
        </w:numPr>
      </w:pPr>
      <w:hyperlink w:anchor="X01881e26654007c577a04568fcbda1111dae1f6">
        <w:r>
          <w:rPr>
            <w:rStyle w:val="Hyperlink"/>
          </w:rPr>
          <w:t xml:space="preserve">Who gets notified</w:t>
        </w:r>
      </w:hyperlink>
    </w:p>
    <w:p>
      <w:pPr>
        <w:pStyle w:val="Compact"/>
        <w:numPr>
          <w:ilvl w:val="0"/>
          <w:numId w:val="1001"/>
        </w:numPr>
      </w:pPr>
      <w:hyperlink w:anchor="X476929a25c5f82b2b688e992a7ca46ec168796e">
        <w:r>
          <w:rPr>
            <w:rStyle w:val="Hyperlink"/>
          </w:rPr>
          <w:t xml:space="preserve">Scheme KPIs</w:t>
        </w:r>
      </w:hyperlink>
    </w:p>
    <w:p>
      <w:pPr>
        <w:pStyle w:val="Compact"/>
        <w:numPr>
          <w:ilvl w:val="0"/>
          <w:numId w:val="1001"/>
        </w:numPr>
      </w:pPr>
      <w:hyperlink w:anchor="X11fb6b00e6fd85758464833f96179da8cc6c4af">
        <w:r>
          <w:rPr>
            <w:rStyle w:val="Hyperlink"/>
          </w:rPr>
          <w:t xml:space="preserve">Common problems at a glance</w:t>
        </w:r>
      </w:hyperlink>
    </w:p>
    <w:p>
      <w:r>
        <w:pict>
          <v:rect style="width:0;height:1.5pt" o:hralign="center" o:hrstd="t" o:hr="t"/>
        </w:pict>
      </w:r>
    </w:p>
    <w:bookmarkEnd w:id="9"/>
    <w:bookmarkStart w:id="11" w:name="X1ffd60646c42033cbfa1c79738c1de7cf31c81d"/>
    <w:p>
      <w:pPr>
        <w:pStyle w:val="Heading2"/>
      </w:pPr>
      <w:r>
        <w:t xml:space="preserve">1. What the two schemes are</w:t>
      </w:r>
    </w:p>
    <w:p>
      <w:pPr>
        <w:pStyle w:val="FirstParagraph"/>
      </w:pPr>
      <w:r>
        <w:t xml:space="preserve">DFFMS keeps the register for two schemes. A register is the official record of who holds units, how many units they hold, and every approval along the way.</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SCAFI</w:t>
            </w:r>
          </w:p>
        </w:tc>
        <w:tc>
          <w:tcPr/>
          <w:p>
            <w:pPr>
              <w:pStyle w:val="Compact"/>
            </w:pPr>
            <w:r>
              <w:t xml:space="preserve">SAIF</w:t>
            </w:r>
          </w:p>
        </w:tc>
      </w:tr>
      <w:tr>
        <w:tc>
          <w:tcPr/>
          <w:p>
            <w:pPr>
              <w:pStyle w:val="Compact"/>
            </w:pPr>
            <w:r>
              <w:t xml:space="preserve">Full name</w:t>
            </w:r>
          </w:p>
        </w:tc>
        <w:tc>
          <w:tcPr/>
          <w:p>
            <w:pPr>
              <w:pStyle w:val="Compact"/>
            </w:pPr>
            <w:r>
              <w:t xml:space="preserve">SAPZ Civil Service Agricultural Funding Initiative, Series 1</w:t>
            </w:r>
          </w:p>
        </w:tc>
        <w:tc>
          <w:tcPr/>
          <w:p>
            <w:pPr>
              <w:pStyle w:val="Compact"/>
            </w:pPr>
            <w:r>
              <w:t xml:space="preserve">SAPZ Agro-Investment Fund, Series 1</w:t>
            </w:r>
          </w:p>
        </w:tc>
      </w:tr>
      <w:tr>
        <w:tc>
          <w:tcPr/>
          <w:p>
            <w:pPr>
              <w:pStyle w:val="Compact"/>
            </w:pPr>
            <w:r>
              <w:t xml:space="preserve">Who invests</w:t>
            </w:r>
          </w:p>
        </w:tc>
        <w:tc>
          <w:tcPr/>
          <w:p>
            <w:pPr>
              <w:pStyle w:val="Compact"/>
            </w:pPr>
            <w:r>
              <w:t xml:space="preserve">Civil servants through their cooperatives, the public, the diaspora</w:t>
            </w:r>
          </w:p>
        </w:tc>
        <w:tc>
          <w:tcPr/>
          <w:p>
            <w:pPr>
              <w:pStyle w:val="Compact"/>
            </w:pPr>
            <w:r>
              <w:t xml:space="preserve">Retail and institutional investors, development partners, the diaspora</w:t>
            </w:r>
          </w:p>
        </w:tc>
      </w:tr>
      <w:tr>
        <w:tc>
          <w:tcPr/>
          <w:p>
            <w:pPr>
              <w:pStyle w:val="Compact"/>
            </w:pPr>
            <w:r>
              <w:t xml:space="preserve">Where people join</w:t>
            </w:r>
          </w:p>
        </w:tc>
        <w:tc>
          <w:tcPr/>
          <w:p>
            <w:pPr>
              <w:pStyle w:val="Compact"/>
            </w:pPr>
            <w:r>
              <w:t xml:space="preserve">On DFFMS, from their own account</w:t>
            </w:r>
          </w:p>
        </w:tc>
        <w:tc>
          <w:tcPr/>
          <w:p>
            <w:pPr>
              <w:pStyle w:val="Compact"/>
            </w:pPr>
            <w:r>
              <w:t xml:space="preserve">On an SEC-licensed crowdfunding platform</w:t>
            </w:r>
          </w:p>
        </w:tc>
      </w:tr>
      <w:tr>
        <w:tc>
          <w:tcPr/>
          <w:p>
            <w:pPr>
              <w:pStyle w:val="Compact"/>
            </w:pPr>
            <w:r>
              <w:t xml:space="preserve">How DFFMS treats it</w:t>
            </w:r>
          </w:p>
        </w:tc>
        <w:tc>
          <w:tcPr/>
          <w:p>
            <w:pPr>
              <w:pStyle w:val="Compact"/>
            </w:pPr>
            <w:r>
              <w:t xml:space="preserve">DFFMS mode: DFFMS runs the joining and online payments</w:t>
            </w:r>
          </w:p>
        </w:tc>
        <w:tc>
          <w:tcPr/>
          <w:p>
            <w:pPr>
              <w:pStyle w:val="Compact"/>
            </w:pPr>
            <w:r>
              <w:t xml:space="preserve">External platform mode: DFFMS keeps the record from the platform's statements</w:t>
            </w:r>
          </w:p>
        </w:tc>
      </w:tr>
      <w:tr>
        <w:tc>
          <w:tcPr/>
          <w:p>
            <w:pPr>
              <w:pStyle w:val="Compact"/>
            </w:pPr>
            <w:r>
              <w:t xml:space="preserve">Series size</w:t>
            </w:r>
          </w:p>
        </w:tc>
        <w:tc>
          <w:tcPr/>
          <w:p>
            <w:pPr>
              <w:pStyle w:val="Compact"/>
            </w:pPr>
            <w:r>
              <w:t xml:space="preserve">₦250 million</w:t>
            </w:r>
          </w:p>
        </w:tc>
        <w:tc>
          <w:tcPr/>
          <w:p>
            <w:pPr>
              <w:pStyle w:val="Compact"/>
            </w:pPr>
            <w:r>
              <w:t xml:space="preserve">₦100 million</w:t>
            </w:r>
          </w:p>
        </w:tc>
      </w:tr>
      <w:tr>
        <w:tc>
          <w:tcPr/>
          <w:p>
            <w:pPr>
              <w:pStyle w:val="Compact"/>
            </w:pPr>
            <w:r>
              <w:t xml:space="preserve">Tenor</w:t>
            </w:r>
          </w:p>
        </w:tc>
        <w:tc>
          <w:tcPr/>
          <w:p>
            <w:pPr>
              <w:pStyle w:val="Compact"/>
            </w:pPr>
            <w:r>
              <w:t xml:space="preserve">60 months, no rollover</w:t>
            </w:r>
          </w:p>
        </w:tc>
        <w:tc>
          <w:tcPr/>
          <w:p>
            <w:pPr>
              <w:pStyle w:val="Compact"/>
            </w:pPr>
            <w:r>
              <w:t xml:space="preserve">12 months, rolled over</w:t>
            </w:r>
          </w:p>
        </w:tc>
      </w:tr>
      <w:tr>
        <w:tc>
          <w:tcPr/>
          <w:p>
            <w:pPr>
              <w:pStyle w:val="Compact"/>
            </w:pPr>
            <w:r>
              <w:t xml:space="preserve">Issue price</w:t>
            </w:r>
          </w:p>
        </w:tc>
        <w:tc>
          <w:tcPr/>
          <w:p>
            <w:pPr>
              <w:pStyle w:val="Compact"/>
            </w:pPr>
            <w:r>
              <w:t xml:space="preserve">₦1,000 per unit at issue, then the NAV</w:t>
            </w:r>
          </w:p>
        </w:tc>
        <w:tc>
          <w:tcPr/>
          <w:p>
            <w:pPr>
              <w:pStyle w:val="Compact"/>
            </w:pPr>
            <w:r>
              <w:t xml:space="preserve">₦1,000 per unit at issue, then the NAV</w:t>
            </w:r>
          </w:p>
        </w:tc>
      </w:tr>
      <w:tr>
        <w:tc>
          <w:tcPr/>
          <w:p>
            <w:pPr>
              <w:pStyle w:val="Compact"/>
            </w:pPr>
            <w:r>
              <w:t xml:space="preserve">Dividends</w:t>
            </w:r>
          </w:p>
        </w:tc>
        <w:tc>
          <w:tcPr/>
          <w:p>
            <w:pPr>
              <w:pStyle w:val="Compact"/>
            </w:pPr>
            <w:r>
              <w:t xml:space="preserve">Once a year, net of 5% withholding tax</w:t>
            </w:r>
          </w:p>
        </w:tc>
        <w:tc>
          <w:tcPr/>
          <w:p>
            <w:pPr>
              <w:pStyle w:val="Compact"/>
            </w:pPr>
            <w:r>
              <w:t xml:space="preserve">Once a year, net of 5% withholding tax</w:t>
            </w:r>
          </w:p>
        </w:tc>
      </w:tr>
      <w:tr>
        <w:tc>
          <w:tcPr/>
          <w:p>
            <w:pPr>
              <w:pStyle w:val="Compact"/>
            </w:pPr>
            <w:r>
              <w:t xml:space="preserve">Redemptions</w:t>
            </w:r>
          </w:p>
        </w:tc>
        <w:tc>
          <w:tcPr/>
          <w:p>
            <w:pPr>
              <w:pStyle w:val="Compact"/>
            </w:pPr>
            <w:r>
              <w:t xml:space="preserve">Paid within 7 working days</w:t>
            </w:r>
          </w:p>
        </w:tc>
        <w:tc>
          <w:tcPr/>
          <w:p>
            <w:pPr>
              <w:pStyle w:val="Compact"/>
            </w:pPr>
            <w:r>
              <w:t xml:space="preserve">Paid within 7 working days</w:t>
            </w:r>
          </w:p>
        </w:tc>
      </w:tr>
    </w:tbl>
    <w:p>
      <w:pPr>
        <w:pStyle w:val="BodyText"/>
      </w:pPr>
      <w:r>
        <w:t xml:space="preserve">Both schemes issue units at</w:t>
      </w:r>
      <w:r>
        <w:t xml:space="preserve"> </w:t>
      </w:r>
      <w:r>
        <w:rPr>
          <w:b/>
          <w:bCs/>
        </w:rPr>
        <w:t xml:space="preserve">₦1,000</w:t>
      </w:r>
      <w:r>
        <w:t xml:space="preserve">. After the first valuation is approved, new units are priced at the latest approved</w:t>
      </w:r>
      <w:r>
        <w:t xml:space="preserve"> </w:t>
      </w:r>
      <w:r>
        <w:rPr>
          <w:b/>
          <w:bCs/>
        </w:rPr>
        <w:t xml:space="preserve">NAV per unit</w:t>
      </w:r>
      <w:r>
        <w:t xml:space="preserve"> </w:t>
      </w:r>
      <w:r>
        <w:t xml:space="preserve">(net asset value per unit).</w:t>
      </w:r>
    </w:p>
    <w:p>
      <w:pPr>
        <w:pStyle w:val="BodyText"/>
      </w:pPr>
      <w:r>
        <w:t xml:space="preserve">Things that are the same for both:</w:t>
      </w:r>
    </w:p>
    <w:p>
      <w:pPr>
        <w:pStyle w:val="Compact"/>
        <w:numPr>
          <w:ilvl w:val="0"/>
          <w:numId w:val="1002"/>
        </w:numPr>
      </w:pPr>
      <w:r>
        <w:t xml:space="preserve">Eligible projects are in crop, aquaculture and livestock production; small and medium agro-processing; seed and input supply; aggregation; renewable energy and logistics; and cold chain.</w:t>
      </w:r>
    </w:p>
    <w:p>
      <w:pPr>
        <w:pStyle w:val="Compact"/>
        <w:numPr>
          <w:ilvl w:val="0"/>
          <w:numId w:val="1002"/>
        </w:numPr>
      </w:pPr>
      <w:r>
        <w:t xml:space="preserve">Credit cover: a partial credit guarantee of up to 75% (NIRSAL, at a 1% fee), and parametric insurance (NAIC, premium of 1.5% to 3.5%). SCAFI also has yield and special peril cover.</w:t>
      </w:r>
    </w:p>
    <w:bookmarkStart w:id="10" w:name="what-is-different-in-practice"/>
    <w:p>
      <w:pPr>
        <w:pStyle w:val="Heading3"/>
      </w:pPr>
      <w:r>
        <w:t xml:space="preserve">What is different in practice</w:t>
      </w:r>
    </w:p>
    <w:p>
      <w:pPr>
        <w:pStyle w:val="Compact"/>
        <w:numPr>
          <w:ilvl w:val="0"/>
          <w:numId w:val="1003"/>
        </w:numPr>
      </w:pPr>
      <w:r>
        <w:rPr>
          <w:b/>
          <w:bCs/>
        </w:rPr>
        <w:t xml:space="preserve">SCAFI</w:t>
      </w:r>
      <w:r>
        <w:t xml:space="preserve"> </w:t>
      </w:r>
      <w:r>
        <w:t xml:space="preserve">members join from their DFFMS account, through a verified cooperative. They pay by bank transfer to the custodian account, or with</w:t>
      </w:r>
      <w:r>
        <w:t xml:space="preserve"> </w:t>
      </w:r>
      <w:r>
        <w:rPr>
          <w:b/>
          <w:bCs/>
        </w:rPr>
        <w:t xml:space="preserve">Pay online</w:t>
      </w:r>
      <w:r>
        <w:t xml:space="preserve"> </w:t>
      </w:r>
      <w:r>
        <w:t xml:space="preserve">(Paystack).</w:t>
      </w:r>
    </w:p>
    <w:p>
      <w:pPr>
        <w:pStyle w:val="Compact"/>
        <w:numPr>
          <w:ilvl w:val="0"/>
          <w:numId w:val="1003"/>
        </w:numPr>
      </w:pPr>
      <w:r>
        <w:rPr>
          <w:b/>
          <w:bCs/>
        </w:rPr>
        <w:t xml:space="preserve">SAIF</w:t>
      </w:r>
      <w:r>
        <w:t xml:space="preserve"> </w:t>
      </w:r>
      <w:r>
        <w:t xml:space="preserve">members do not join on DFFMS. Their account page shows the badge</w:t>
      </w:r>
      <w:r>
        <w:t xml:space="preserve"> </w:t>
      </w:r>
      <w:r>
        <w:rPr>
          <w:b/>
          <w:bCs/>
        </w:rPr>
        <w:t xml:space="preserve">"Subscribe on the SEC crowdfunding platform"</w:t>
      </w:r>
      <w:r>
        <w:t xml:space="preserve">. Staff register each SAIF investor by hand with a</w:t>
      </w:r>
      <w:r>
        <w:t xml:space="preserve"> </w:t>
      </w:r>
      <w:r>
        <w:rPr>
          <w:b/>
          <w:bCs/>
        </w:rPr>
        <w:t xml:space="preserve">platform investor reference</w:t>
      </w:r>
      <w:r>
        <w:t xml:space="preserve">. Staff record each contribution from the platform's statement. Online payment and online joining are blocked for SAIF.</w:t>
      </w:r>
    </w:p>
    <w:p>
      <w:pPr>
        <w:pStyle w:val="BlockText"/>
      </w:pPr>
      <w:r>
        <w:t xml:space="preserve">There is no statement upload or feed for SAIF yet. Each line on the platform statement is typed in by hand as a contribution.</w:t>
      </w:r>
    </w:p>
    <w:p>
      <w:r>
        <w:pict>
          <v:rect style="width:0;height:1.5pt" o:hralign="center" o:hrstd="t" o:hr="t"/>
        </w:pict>
      </w:r>
    </w:p>
    <w:bookmarkEnd w:id="10"/>
    <w:bookmarkEnd w:id="11"/>
    <w:bookmarkStart w:id="12" w:name="X895d6d444e1aa881631a9213a85a58ab6c23971"/>
    <w:p>
      <w:pPr>
        <w:pStyle w:val="Heading2"/>
      </w:pPr>
      <w:r>
        <w:t xml:space="preserve">2. Words you will see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Word</w:t>
            </w:r>
          </w:p>
        </w:tc>
        <w:tc>
          <w:tcPr/>
          <w:p>
            <w:pPr>
              <w:pStyle w:val="Compact"/>
            </w:pPr>
            <w:r>
              <w:t xml:space="preserve">Meaning</w:t>
            </w:r>
          </w:p>
        </w:tc>
      </w:tr>
      <w:tr>
        <w:tc>
          <w:tcPr/>
          <w:p>
            <w:pPr>
              <w:pStyle w:val="Compact"/>
            </w:pPr>
            <w:r>
              <w:rPr>
                <w:b/>
                <w:bCs/>
              </w:rPr>
              <w:t xml:space="preserve">Draft</w:t>
            </w:r>
          </w:p>
        </w:tc>
        <w:tc>
          <w:tcPr/>
          <w:p>
            <w:pPr>
              <w:pStyle w:val="Compact"/>
            </w:pPr>
            <w:r>
              <w:t xml:space="preserve">The scheme is not visible to the public. Nobody can join it or pay into it.</w:t>
            </w:r>
          </w:p>
        </w:tc>
      </w:tr>
      <w:tr>
        <w:tc>
          <w:tcPr/>
          <w:p>
            <w:pPr>
              <w:pStyle w:val="Compact"/>
            </w:pPr>
            <w:r>
              <w:rPr>
                <w:b/>
                <w:bCs/>
              </w:rPr>
              <w:t xml:space="preserve">Open</w:t>
            </w:r>
          </w:p>
        </w:tc>
        <w:tc>
          <w:tcPr/>
          <w:p>
            <w:pPr>
              <w:pStyle w:val="Compact"/>
            </w:pPr>
            <w:r>
              <w:t xml:space="preserve">Members can see the scheme, join it and contribute.</w:t>
            </w:r>
          </w:p>
        </w:tc>
      </w:tr>
      <w:tr>
        <w:tc>
          <w:tcPr/>
          <w:p>
            <w:pPr>
              <w:pStyle w:val="Compact"/>
            </w:pPr>
            <w:r>
              <w:rPr>
                <w:b/>
                <w:bCs/>
              </w:rPr>
              <w:t xml:space="preserve">Closed</w:t>
            </w:r>
          </w:p>
        </w:tc>
        <w:tc>
          <w:tcPr/>
          <w:p>
            <w:pPr>
              <w:pStyle w:val="Compact"/>
            </w:pPr>
            <w:r>
              <w:t xml:space="preserve">The scheme no longer takes new joins or contributions.</w:t>
            </w:r>
          </w:p>
        </w:tc>
      </w:tr>
      <w:tr>
        <w:tc>
          <w:tcPr/>
          <w:p>
            <w:pPr>
              <w:pStyle w:val="Compact"/>
            </w:pPr>
            <w:r>
              <w:rPr>
                <w:b/>
                <w:bCs/>
              </w:rPr>
              <w:t xml:space="preserve">Unit</w:t>
            </w:r>
          </w:p>
        </w:tc>
        <w:tc>
          <w:tcPr/>
          <w:p>
            <w:pPr>
              <w:pStyle w:val="Compact"/>
            </w:pPr>
            <w:r>
              <w:t xml:space="preserve">A share of the scheme. Units are shown with up to 4 decimal places.</w:t>
            </w:r>
          </w:p>
        </w:tc>
      </w:tr>
      <w:tr>
        <w:tc>
          <w:tcPr/>
          <w:p>
            <w:pPr>
              <w:pStyle w:val="Compact"/>
            </w:pPr>
            <w:r>
              <w:rPr>
                <w:b/>
                <w:bCs/>
              </w:rPr>
              <w:t xml:space="preserve">NAV per unit</w:t>
            </w:r>
          </w:p>
        </w:tc>
        <w:tc>
          <w:tcPr/>
          <w:p>
            <w:pPr>
              <w:pStyle w:val="Compact"/>
            </w:pPr>
            <w:r>
              <w:t xml:space="preserve">Net asset value divided by the units outstanding.</w:t>
            </w:r>
          </w:p>
        </w:tc>
      </w:tr>
      <w:tr>
        <w:tc>
          <w:tcPr/>
          <w:p>
            <w:pPr>
              <w:pStyle w:val="Compact"/>
            </w:pPr>
            <w:r>
              <w:rPr>
                <w:b/>
                <w:bCs/>
              </w:rPr>
              <w:t xml:space="preserve">Valuation</w:t>
            </w:r>
          </w:p>
        </w:tc>
        <w:tc>
          <w:tcPr/>
          <w:p>
            <w:pPr>
              <w:pStyle w:val="Compact"/>
            </w:pPr>
            <w:r>
              <w:t xml:space="preserve">A recorded NAV, with its assets and liabilities.</w:t>
            </w:r>
          </w:p>
        </w:tc>
      </w:tr>
      <w:tr>
        <w:tc>
          <w:tcPr/>
          <w:p>
            <w:pPr>
              <w:pStyle w:val="Compact"/>
            </w:pPr>
            <w:r>
              <w:rPr>
                <w:b/>
                <w:bCs/>
              </w:rPr>
              <w:t xml:space="preserve">Maker</w:t>
            </w:r>
          </w:p>
        </w:tc>
        <w:tc>
          <w:tcPr/>
          <w:p>
            <w:pPr>
              <w:pStyle w:val="Compact"/>
            </w:pPr>
            <w:r>
              <w:t xml:space="preserve">The person who records a transaction.</w:t>
            </w:r>
          </w:p>
        </w:tc>
      </w:tr>
      <w:tr>
        <w:tc>
          <w:tcPr/>
          <w:p>
            <w:pPr>
              <w:pStyle w:val="Compact"/>
            </w:pPr>
            <w:r>
              <w:rPr>
                <w:b/>
                <w:bCs/>
              </w:rPr>
              <w:t xml:space="preserve">Checker</w:t>
            </w:r>
          </w:p>
        </w:tc>
        <w:tc>
          <w:tcPr/>
          <w:p>
            <w:pPr>
              <w:pStyle w:val="Compact"/>
            </w:pPr>
            <w:r>
              <w:t xml:space="preserve">The person who approves it. A maker cannot approve their own work.</w:t>
            </w:r>
          </w:p>
        </w:tc>
      </w:tr>
      <w:tr>
        <w:tc>
          <w:tcPr/>
          <w:p>
            <w:pPr>
              <w:pStyle w:val="Compact"/>
            </w:pPr>
            <w:r>
              <w:rPr>
                <w:b/>
                <w:bCs/>
              </w:rPr>
              <w:t xml:space="preserve">MFA</w:t>
            </w:r>
          </w:p>
        </w:tc>
        <w:tc>
          <w:tcPr/>
          <w:p>
            <w:pPr>
              <w:pStyle w:val="Compact"/>
            </w:pPr>
            <w:r>
              <w:t xml:space="preserve">Multi-factor authentication. Some money actions need it. You may be asked to sign in again to approve.</w:t>
            </w:r>
          </w:p>
        </w:tc>
      </w:tr>
      <w:tr>
        <w:tc>
          <w:tcPr/>
          <w:p>
            <w:pPr>
              <w:pStyle w:val="Compact"/>
            </w:pPr>
            <w:r>
              <w:rPr>
                <w:b/>
                <w:bCs/>
              </w:rPr>
              <w:t xml:space="preserve">WHT</w:t>
            </w:r>
          </w:p>
        </w:tc>
        <w:tc>
          <w:tcPr/>
          <w:p>
            <w:pPr>
              <w:pStyle w:val="Compact"/>
            </w:pPr>
            <w:r>
              <w:t xml:space="preserve">Withholding tax. It is taken from dividends and, if set, from redemptions.</w:t>
            </w:r>
          </w:p>
        </w:tc>
      </w:tr>
      <w:tr>
        <w:tc>
          <w:tcPr/>
          <w:p>
            <w:pPr>
              <w:pStyle w:val="Compact"/>
            </w:pPr>
            <w:r>
              <w:rPr>
                <w:b/>
                <w:bCs/>
              </w:rPr>
              <w:t xml:space="preserve">Pay-by date</w:t>
            </w:r>
          </w:p>
        </w:tc>
        <w:tc>
          <w:tcPr/>
          <w:p>
            <w:pPr>
              <w:pStyle w:val="Compact"/>
            </w:pPr>
            <w:r>
              <w:t xml:space="preserve">The last day to pay a redemption. It is 7 working days after the request.</w:t>
            </w:r>
          </w:p>
        </w:tc>
      </w:tr>
      <w:tr>
        <w:tc>
          <w:tcPr/>
          <w:p>
            <w:pPr>
              <w:pStyle w:val="Compact"/>
            </w:pPr>
            <w:r>
              <w:rPr>
                <w:b/>
                <w:bCs/>
              </w:rPr>
              <w:t xml:space="preserve">Escalation</w:t>
            </w:r>
          </w:p>
        </w:tc>
        <w:tc>
          <w:tcPr/>
          <w:p>
            <w:pPr>
              <w:pStyle w:val="Compact"/>
            </w:pPr>
            <w:r>
              <w:t xml:space="preserve">A stalled decision that DFFMS passes up to a more senior administrator.</w:t>
            </w:r>
          </w:p>
        </w:tc>
      </w:tr>
      <w:tr>
        <w:tc>
          <w:tcPr/>
          <w:p>
            <w:pPr>
              <w:pStyle w:val="Compact"/>
            </w:pPr>
            <w:r>
              <w:rPr>
                <w:b/>
                <w:bCs/>
              </w:rPr>
              <w:t xml:space="preserve">Custodian collection account</w:t>
            </w:r>
          </w:p>
        </w:tc>
        <w:tc>
          <w:tcPr/>
          <w:p>
            <w:pPr>
              <w:pStyle w:val="Compact"/>
            </w:pPr>
            <w:r>
              <w:t xml:space="preserve">The bank account members pay into. It is shown to members under "How to contribute".</w:t>
            </w:r>
          </w:p>
        </w:tc>
      </w:tr>
    </w:tbl>
    <w:p>
      <w:r>
        <w:pict>
          <v:rect style="width:0;height:1.5pt" o:hralign="center" o:hrstd="t" o:hr="t"/>
        </w:pict>
      </w:r>
    </w:p>
    <w:bookmarkEnd w:id="12"/>
    <w:bookmarkStart w:id="13" w:name="Xe3792013a923b905017dd2c2fcf7101f6707117"/>
    <w:p>
      <w:pPr>
        <w:pStyle w:val="Heading2"/>
      </w:pPr>
      <w:r>
        <w:t xml:space="preserve">3. Who holds the money</w:t>
      </w:r>
    </w:p>
    <w:p>
      <w:pPr>
        <w:pStyle w:val="FirstParagraph"/>
      </w:pPr>
      <w:r>
        <w:rPr>
          <w:b/>
          <w:bCs/>
        </w:rPr>
        <w:t xml:space="preserve">DFFMS never holds investors' money.</w:t>
      </w:r>
      <w:r>
        <w:t xml:space="preserve"> </w:t>
      </w:r>
      <w:r>
        <w:t xml:space="preserve">DFFMS is the record. The money is held by others: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Party</w:t>
            </w:r>
          </w:p>
        </w:tc>
        <w:tc>
          <w:tcPr/>
          <w:p>
            <w:pPr>
              <w:pStyle w:val="Compact"/>
            </w:pPr>
            <w:r>
              <w:t xml:space="preserve">What it does</w:t>
            </w:r>
          </w:p>
        </w:tc>
      </w:tr>
      <w:tr>
        <w:tc>
          <w:tcPr/>
          <w:p>
            <w:pPr>
              <w:pStyle w:val="Compact"/>
            </w:pPr>
            <w:r>
              <w:rPr>
                <w:b/>
                <w:bCs/>
              </w:rPr>
              <w:t xml:space="preserve">Custodian bank</w:t>
            </w:r>
          </w:p>
        </w:tc>
        <w:tc>
          <w:tcPr/>
          <w:p>
            <w:pPr>
              <w:pStyle w:val="Compact"/>
            </w:pPr>
            <w:r>
              <w:t xml:space="preserve">Holds the cash. For SCAFI, the custodian is Sterling Bank.</w:t>
            </w:r>
          </w:p>
        </w:tc>
      </w:tr>
      <w:tr>
        <w:tc>
          <w:tcPr/>
          <w:p>
            <w:pPr>
              <w:pStyle w:val="Compact"/>
            </w:pPr>
            <w:r>
              <w:rPr>
                <w:b/>
                <w:bCs/>
              </w:rPr>
              <w:t xml:space="preserve">Trustee</w:t>
            </w:r>
          </w:p>
        </w:tc>
        <w:tc>
          <w:tcPr/>
          <w:p>
            <w:pPr>
              <w:pStyle w:val="Compact"/>
            </w:pPr>
            <w:r>
              <w:t xml:space="preserve">Protects the investors' interests.</w:t>
            </w:r>
          </w:p>
        </w:tc>
      </w:tr>
      <w:tr>
        <w:tc>
          <w:tcPr/>
          <w:p>
            <w:pPr>
              <w:pStyle w:val="Compact"/>
            </w:pPr>
            <w:r>
              <w:rPr>
                <w:b/>
                <w:bCs/>
              </w:rPr>
              <w:t xml:space="preserve">Fund manager</w:t>
            </w:r>
          </w:p>
        </w:tc>
        <w:tc>
          <w:tcPr/>
          <w:p>
            <w:pPr>
              <w:pStyle w:val="Compact"/>
            </w:pPr>
            <w:r>
              <w:t xml:space="preserve">Values and manages the investments.</w:t>
            </w:r>
          </w:p>
        </w:tc>
      </w:tr>
      <w:tr>
        <w:tc>
          <w:tcPr/>
          <w:p>
            <w:pPr>
              <w:pStyle w:val="Compact"/>
            </w:pPr>
            <w:r>
              <w:rPr>
                <w:b/>
                <w:bCs/>
              </w:rPr>
              <w:t xml:space="preserve">Auditor</w:t>
            </w:r>
          </w:p>
        </w:tc>
        <w:tc>
          <w:tcPr/>
          <w:p>
            <w:pPr>
              <w:pStyle w:val="Compact"/>
            </w:pPr>
            <w:r>
              <w:t xml:space="preserve">Checks the accounts each year.</w:t>
            </w:r>
          </w:p>
        </w:tc>
      </w:tr>
      <w:tr>
        <w:tc>
          <w:tcPr/>
          <w:p>
            <w:pPr>
              <w:pStyle w:val="Compact"/>
            </w:pPr>
            <w:r>
              <w:rPr>
                <w:b/>
                <w:bCs/>
              </w:rPr>
              <w:t xml:space="preserve">DFFMS</w:t>
            </w:r>
          </w:p>
        </w:tc>
        <w:tc>
          <w:tcPr/>
          <w:p>
            <w:pPr>
              <w:pStyle w:val="Compact"/>
            </w:pPr>
            <w:r>
              <w:t xml:space="preserve">Keeps the register, the approvals and the monitoring.</w:t>
            </w:r>
          </w:p>
        </w:tc>
      </w:tr>
    </w:tbl>
    <w:p>
      <w:pPr>
        <w:pStyle w:val="BodyText"/>
      </w:pPr>
      <w:r>
        <w:t xml:space="preserve">When you open a scheme, you type in the names of the trustee, custodian, fund manager and auditor. These names are shown on the scheme card.</w:t>
      </w:r>
    </w:p>
    <w:p>
      <w:pPr>
        <w:pStyle w:val="BodyText"/>
      </w:pPr>
      <w:r>
        <w:t xml:space="preserve">DFFMS also keeps its own</w:t>
      </w:r>
      <w:r>
        <w:t xml:space="preserve"> </w:t>
      </w:r>
      <w:r>
        <w:rPr>
          <w:b/>
          <w:bCs/>
        </w:rPr>
        <w:t xml:space="preserve">ledger accounts</w:t>
      </w:r>
      <w:r>
        <w:t xml:space="preserve"> </w:t>
      </w:r>
      <w:r>
        <w:t xml:space="preserve">for each scheme. You do not need to manage them. They are:</w:t>
      </w:r>
    </w:p>
    <w:p>
      <w:pPr>
        <w:pStyle w:val="Compact"/>
        <w:numPr>
          <w:ilvl w:val="0"/>
          <w:numId w:val="1004"/>
        </w:numPr>
      </w:pPr>
      <w:r>
        <w:t xml:space="preserve">{code}-CUSTODY (what the custodian holds)</w:t>
      </w:r>
    </w:p>
    <w:p>
      <w:pPr>
        <w:pStyle w:val="Compact"/>
        <w:numPr>
          <w:ilvl w:val="0"/>
          <w:numId w:val="1004"/>
        </w:numPr>
      </w:pPr>
      <w:r>
        <w:t xml:space="preserve">{code}-UNITHOLDERS (what is owed to unit holders)</w:t>
      </w:r>
    </w:p>
    <w:p>
      <w:pPr>
        <w:pStyle w:val="Compact"/>
        <w:numPr>
          <w:ilvl w:val="0"/>
          <w:numId w:val="1004"/>
        </w:numPr>
      </w:pPr>
      <w:r>
        <w:t xml:space="preserve">{code}-DISTRIBUTABLE ("income distributed")</w:t>
      </w:r>
    </w:p>
    <w:p>
      <w:pPr>
        <w:pStyle w:val="Compact"/>
        <w:numPr>
          <w:ilvl w:val="0"/>
          <w:numId w:val="1004"/>
        </w:numPr>
      </w:pPr>
      <w:r>
        <w:t xml:space="preserve">{code}-WHT (withholding tax owed to the tax authority)</w:t>
      </w:r>
    </w:p>
    <w:p>
      <w:r>
        <w:pict>
          <v:rect style="width:0;height:1.5pt" o:hralign="center" o:hrstd="t" o:hr="t"/>
        </w:pict>
      </w:r>
    </w:p>
    <w:bookmarkEnd w:id="13"/>
    <w:bookmarkStart w:id="14" w:name="Xa6b175bf6eed2a3ca9d0eac37d6a1615da5c4fe"/>
    <w:p>
      <w:pPr>
        <w:pStyle w:val="Heading2"/>
      </w:pPr>
      <w:r>
        <w:t xml:space="preserve">4. Who can do what</w:t>
      </w:r>
    </w:p>
    <w:p>
      <w:pPr>
        <w:pStyle w:val="FirstParagraph"/>
      </w:pPr>
      <w:r>
        <w:t xml:space="preserve">Each task is limited by role. The Platform Super Administrator (PSA) can do everything. The role names below are the names shown in DFFMS.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Group</w:t>
            </w:r>
          </w:p>
        </w:tc>
        <w:tc>
          <w:tcPr/>
          <w:p>
            <w:pPr>
              <w:pStyle w:val="Compact"/>
            </w:pPr>
            <w:r>
              <w:t xml:space="preserve">Roles</w:t>
            </w:r>
          </w:p>
        </w:tc>
        <w:tc>
          <w:tcPr/>
          <w:p>
            <w:pPr>
              <w:pStyle w:val="Compact"/>
            </w:pPr>
            <w:r>
              <w:t xml:space="preserve">What they can do</w:t>
            </w:r>
          </w:p>
        </w:tc>
      </w:tr>
      <w:tr>
        <w:tc>
          <w:tcPr/>
          <w:p>
            <w:pPr>
              <w:pStyle w:val="Compact"/>
            </w:pPr>
            <w:r>
              <w:rPr>
                <w:b/>
                <w:bCs/>
              </w:rPr>
              <w:t xml:space="preserve">View</w:t>
            </w:r>
          </w:p>
        </w:tc>
        <w:tc>
          <w:tcPr/>
          <w:p>
            <w:pPr>
              <w:pStyle w:val="Compact"/>
            </w:pPr>
            <w:r>
              <w:t xml:space="preserve">PSA, Client System Administrator (CSA), Programme Administrator (PA), State Coordinator Admin (SCA), Finance Entry Officer (FEO), Finance Approver (FA), Monitoring Analyst (MA), Auditor Compliance, Executive Donor Viewer, Investor Viewer</w:t>
            </w:r>
          </w:p>
        </w:tc>
        <w:tc>
          <w:tcPr/>
          <w:p>
            <w:pPr>
              <w:pStyle w:val="Compact"/>
            </w:pPr>
            <w:r>
              <w:t xml:space="preserve">See the Investment schemes page. Institution Admin (IA) and Support (SUP) cannot see the page.</w:t>
            </w:r>
          </w:p>
        </w:tc>
      </w:tr>
      <w:tr>
        <w:tc>
          <w:tcPr/>
          <w:p>
            <w:pPr>
              <w:pStyle w:val="Compact"/>
            </w:pPr>
            <w:r>
              <w:rPr>
                <w:b/>
                <w:bCs/>
              </w:rPr>
              <w:t xml:space="preserve">Admin</w:t>
            </w:r>
          </w:p>
        </w:tc>
        <w:tc>
          <w:tcPr/>
          <w:p>
            <w:pPr>
              <w:pStyle w:val="Compact"/>
            </w:pPr>
            <w:r>
              <w:t xml:space="preserve">CSA, PA</w:t>
            </w:r>
          </w:p>
        </w:tc>
        <w:tc>
          <w:tcPr/>
          <w:p>
            <w:pPr>
              <w:pStyle w:val="Compact"/>
            </w:pPr>
            <w:r>
              <w:t xml:space="preserve">Open or close a scheme ("Manage"). Approve or decline redemptions. Escalate by hand.</w:t>
            </w:r>
          </w:p>
        </w:tc>
      </w:tr>
      <w:tr>
        <w:tc>
          <w:tcPr/>
          <w:p>
            <w:pPr>
              <w:pStyle w:val="Compact"/>
            </w:pPr>
            <w:r>
              <w:rPr>
                <w:b/>
                <w:bCs/>
              </w:rPr>
              <w:t xml:space="preserve">Registrar</w:t>
            </w:r>
          </w:p>
        </w:tc>
        <w:tc>
          <w:tcPr/>
          <w:p>
            <w:pPr>
              <w:pStyle w:val="Compact"/>
            </w:pPr>
            <w:r>
              <w:t xml:space="preserve">CSA, PA, SCA</w:t>
            </w:r>
          </w:p>
        </w:tc>
        <w:tc>
          <w:tcPr/>
          <w:p>
            <w:pPr>
              <w:pStyle w:val="Compact"/>
            </w:pPr>
            <w:r>
              <w:t xml:space="preserve">Register and verify cooperatives. Register and verify members.</w:t>
            </w:r>
          </w:p>
        </w:tc>
      </w:tr>
      <w:tr>
        <w:tc>
          <w:tcPr/>
          <w:p>
            <w:pPr>
              <w:pStyle w:val="Compact"/>
            </w:pPr>
            <w:r>
              <w:rPr>
                <w:b/>
                <w:bCs/>
              </w:rPr>
              <w:t xml:space="preserve">Valuation</w:t>
            </w:r>
          </w:p>
        </w:tc>
        <w:tc>
          <w:tcPr/>
          <w:p>
            <w:pPr>
              <w:pStyle w:val="Compact"/>
            </w:pPr>
            <w:r>
              <w:t xml:space="preserve">CSA, PA, FEO</w:t>
            </w:r>
          </w:p>
        </w:tc>
        <w:tc>
          <w:tcPr/>
          <w:p>
            <w:pPr>
              <w:pStyle w:val="Compact"/>
            </w:pPr>
            <w:r>
              <w:t xml:space="preserve">Record a NAV. Declare a dividend.</w:t>
            </w:r>
          </w:p>
        </w:tc>
      </w:tr>
      <w:tr>
        <w:tc>
          <w:tcPr/>
          <w:p>
            <w:pPr>
              <w:pStyle w:val="Compact"/>
            </w:pPr>
            <w:r>
              <w:rPr>
                <w:b/>
                <w:bCs/>
              </w:rPr>
              <w:t xml:space="preserve">Checker</w:t>
            </w:r>
          </w:p>
        </w:tc>
        <w:tc>
          <w:tcPr/>
          <w:p>
            <w:pPr>
              <w:pStyle w:val="Compact"/>
            </w:pPr>
            <w:r>
              <w:t xml:space="preserve">FA</w:t>
            </w:r>
          </w:p>
        </w:tc>
        <w:tc>
          <w:tcPr/>
          <w:p>
            <w:pPr>
              <w:pStyle w:val="Compact"/>
            </w:pPr>
            <w:r>
              <w:t xml:space="preserve">Approve or reject a NAV and a dividend. Approve money in Transactions.</w:t>
            </w:r>
          </w:p>
        </w:tc>
      </w:tr>
      <w:tr>
        <w:tc>
          <w:tcPr/>
          <w:p>
            <w:pPr>
              <w:pStyle w:val="Compact"/>
            </w:pPr>
            <w:r>
              <w:rPr>
                <w:b/>
                <w:bCs/>
              </w:rPr>
              <w:t xml:space="preserve">Portfolio</w:t>
            </w:r>
          </w:p>
        </w:tc>
        <w:tc>
          <w:tcPr/>
          <w:p>
            <w:pPr>
              <w:pStyle w:val="Compact"/>
            </w:pPr>
            <w:r>
              <w:t xml:space="preserve">CSA, PA, MA</w:t>
            </w:r>
          </w:p>
        </w:tc>
        <w:tc>
          <w:tcPr/>
          <w:p>
            <w:pPr>
              <w:pStyle w:val="Compact"/>
            </w:pPr>
            <w:r>
              <w:t xml:space="preserve">Appraise and update portfolio investments.</w:t>
            </w:r>
          </w:p>
        </w:tc>
      </w:tr>
      <w:tr>
        <w:tc>
          <w:tcPr/>
          <w:p>
            <w:pPr>
              <w:pStyle w:val="Compact"/>
            </w:pPr>
            <w:r>
              <w:rPr>
                <w:b/>
                <w:bCs/>
              </w:rPr>
              <w:t xml:space="preserve">Finance maker</w:t>
            </w:r>
          </w:p>
        </w:tc>
        <w:tc>
          <w:tcPr/>
          <w:p>
            <w:pPr>
              <w:pStyle w:val="Compact"/>
            </w:pPr>
            <w:r>
              <w:t xml:space="preserve">CSA, PA, FEO (and PSA), with MFA</w:t>
            </w:r>
          </w:p>
        </w:tc>
        <w:tc>
          <w:tcPr/>
          <w:p>
            <w:pPr>
              <w:pStyle w:val="Compact"/>
            </w:pPr>
            <w:r>
              <w:t xml:space="preserve">Record contributions, dividend payouts and redemption payouts.</w:t>
            </w:r>
          </w:p>
        </w:tc>
      </w:tr>
      <w:tr>
        <w:tc>
          <w:tcPr/>
          <w:p>
            <w:pPr>
              <w:pStyle w:val="Compact"/>
            </w:pPr>
            <w:r>
              <w:rPr>
                <w:b/>
                <w:bCs/>
              </w:rPr>
              <w:t xml:space="preserve">Withholding tax</w:t>
            </w:r>
          </w:p>
        </w:tc>
        <w:tc>
          <w:tcPr/>
          <w:p>
            <w:pPr>
              <w:pStyle w:val="Compact"/>
            </w:pPr>
            <w:r>
              <w:t xml:space="preserve">PSA only</w:t>
            </w:r>
          </w:p>
        </w:tc>
        <w:tc>
          <w:tcPr/>
          <w:p>
            <w:pPr>
              <w:pStyle w:val="Compact"/>
            </w:pPr>
            <w:r>
              <w:t xml:space="preserve">Change the withholding tax rates and basis.</w:t>
            </w:r>
          </w:p>
        </w:tc>
      </w:tr>
    </w:tbl>
    <w:p>
      <w:pPr>
        <w:pStyle w:val="BodyText"/>
      </w:pPr>
      <w:r>
        <w:rPr>
          <w:b/>
          <w:bCs/>
        </w:rPr>
        <w:t xml:space="preserve">Data scope.</w:t>
      </w:r>
      <w:r>
        <w:t xml:space="preserve"> </w:t>
      </w:r>
      <w:r>
        <w:t xml:space="preserve">You only see what your scope allows:</w:t>
      </w:r>
    </w:p>
    <w:p>
      <w:pPr>
        <w:pStyle w:val="Compact"/>
        <w:numPr>
          <w:ilvl w:val="0"/>
          <w:numId w:val="1005"/>
        </w:numPr>
      </w:pPr>
      <w:r>
        <w:t xml:space="preserve">Schemes are filtered by your</w:t>
      </w:r>
      <w:r>
        <w:t xml:space="preserve"> </w:t>
      </w:r>
      <w:r>
        <w:rPr>
          <w:b/>
          <w:bCs/>
        </w:rPr>
        <w:t xml:space="preserve">programme</w:t>
      </w:r>
      <w:r>
        <w:t xml:space="preserve"> </w:t>
      </w:r>
      <w:r>
        <w:t xml:space="preserve">scope.</w:t>
      </w:r>
    </w:p>
    <w:p>
      <w:pPr>
        <w:pStyle w:val="Compact"/>
        <w:numPr>
          <w:ilvl w:val="0"/>
          <w:numId w:val="1005"/>
        </w:numPr>
      </w:pPr>
      <w:r>
        <w:t xml:space="preserve">Cooperatives, members and the portfolio are filtered by your</w:t>
      </w:r>
      <w:r>
        <w:t xml:space="preserve"> </w:t>
      </w:r>
      <w:r>
        <w:rPr>
          <w:b/>
          <w:bCs/>
        </w:rPr>
        <w:t xml:space="preserve">state</w:t>
      </w:r>
      <w:r>
        <w:t xml:space="preserve"> </w:t>
      </w:r>
      <w:r>
        <w:t xml:space="preserve">scope.</w:t>
      </w:r>
    </w:p>
    <w:p>
      <w:pPr>
        <w:pStyle w:val="FirstParagraph"/>
      </w:pPr>
      <w:r>
        <w:rPr>
          <w:b/>
          <w:bCs/>
        </w:rPr>
        <w:t xml:space="preserve">Separation of duties.</w:t>
      </w:r>
      <w:r>
        <w:t xml:space="preserve"> </w:t>
      </w:r>
      <w:r>
        <w:t xml:space="preserve">The person who records something cannot approve it. This applies to cooperatives, members, NAVs, dividends, portfolio investments and payouts. The PSA is exempt from the second-person rule for cooperatives and members, but should still use it where the system allows.</w:t>
      </w:r>
    </w:p>
    <w:p>
      <w:r>
        <w:pict>
          <v:rect style="width:0;height:1.5pt" o:hralign="center" o:hrstd="t" o:hr="t"/>
        </w:pict>
      </w:r>
    </w:p>
    <w:bookmarkEnd w:id="14"/>
    <w:bookmarkStart w:id="17" w:name="Xaa2515bbd59cb5572fb3f76d0783f269eddefe5"/>
    <w:p>
      <w:pPr>
        <w:pStyle w:val="Heading2"/>
      </w:pPr>
      <w:r>
        <w:t xml:space="preserve">5. The Investment schemes page and its tabs</w:t>
      </w:r>
    </w:p>
    <w:p>
      <w:pPr>
        <w:pStyle w:val="FirstParagraph"/>
      </w:pPr>
      <w:r>
        <w:t xml:space="preserve">Open</w:t>
      </w:r>
      <w:r>
        <w:t xml:space="preserve"> </w:t>
      </w:r>
      <w:r>
        <w:rPr>
          <w:b/>
          <w:bCs/>
        </w:rPr>
        <w:t xml:space="preserve">Investment schemes</w:t>
      </w:r>
      <w:r>
        <w:t xml:space="preserve"> </w:t>
      </w:r>
      <w:r>
        <w:t xml:space="preserve">from the staff navigation menu.</w:t>
      </w:r>
    </w:p>
    <w:p>
      <w:pPr>
        <w:pStyle w:val="BodyText"/>
      </w:pPr>
      <w:r>
        <w:t xml:space="preserve">The page has eight tabs. Each tab shows a count badge when something is waiting for action.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Tab</w:t>
            </w:r>
          </w:p>
        </w:tc>
        <w:tc>
          <w:tcPr/>
          <w:p>
            <w:pPr>
              <w:pStyle w:val="Compact"/>
            </w:pPr>
            <w:r>
              <w:t xml:space="preserve">What it is for</w:t>
            </w:r>
          </w:p>
        </w:tc>
      </w:tr>
      <w:tr>
        <w:tc>
          <w:tcPr/>
          <w:p>
            <w:pPr>
              <w:pStyle w:val="Compact"/>
            </w:pPr>
            <w:r>
              <w:rPr>
                <w:b/>
                <w:bCs/>
              </w:rPr>
              <w:t xml:space="preserve">Overview</w:t>
            </w:r>
          </w:p>
        </w:tc>
        <w:tc>
          <w:tcPr/>
          <w:p>
            <w:pPr>
              <w:pStyle w:val="Compact"/>
            </w:pPr>
            <w:r>
              <w:t xml:space="preserve">The key facts and KPI figures for each scheme.</w:t>
            </w:r>
          </w:p>
        </w:tc>
      </w:tr>
      <w:tr>
        <w:tc>
          <w:tcPr/>
          <w:p>
            <w:pPr>
              <w:pStyle w:val="Compact"/>
            </w:pPr>
            <w:r>
              <w:rPr>
                <w:b/>
                <w:bCs/>
              </w:rPr>
              <w:t xml:space="preserve">Members</w:t>
            </w:r>
          </w:p>
        </w:tc>
        <w:tc>
          <w:tcPr/>
          <w:p>
            <w:pPr>
              <w:pStyle w:val="Compact"/>
            </w:pPr>
            <w:r>
              <w:t xml:space="preserve">The member register, and the queue waiting for verification.</w:t>
            </w:r>
          </w:p>
        </w:tc>
      </w:tr>
      <w:tr>
        <w:tc>
          <w:tcPr/>
          <w:p>
            <w:pPr>
              <w:pStyle w:val="Compact"/>
            </w:pPr>
            <w:r>
              <w:rPr>
                <w:b/>
                <w:bCs/>
              </w:rPr>
              <w:t xml:space="preserve">Cooperatives</w:t>
            </w:r>
          </w:p>
        </w:tc>
        <w:tc>
          <w:tcPr/>
          <w:p>
            <w:pPr>
              <w:pStyle w:val="Compact"/>
            </w:pPr>
            <w:r>
              <w:t xml:space="preserve">The cooperative register (SCAFI only).</w:t>
            </w:r>
          </w:p>
        </w:tc>
      </w:tr>
      <w:tr>
        <w:tc>
          <w:tcPr/>
          <w:p>
            <w:pPr>
              <w:pStyle w:val="Compact"/>
            </w:pPr>
            <w:r>
              <w:rPr>
                <w:b/>
                <w:bCs/>
              </w:rPr>
              <w:t xml:space="preserve">Contributions</w:t>
            </w:r>
          </w:p>
        </w:tc>
        <w:tc>
          <w:tcPr/>
          <w:p>
            <w:pPr>
              <w:pStyle w:val="Compact"/>
            </w:pPr>
            <w:r>
              <w:t xml:space="preserve">Recording money paid in, and the approval queue.</w:t>
            </w:r>
          </w:p>
        </w:tc>
      </w:tr>
      <w:tr>
        <w:tc>
          <w:tcPr/>
          <w:p>
            <w:pPr>
              <w:pStyle w:val="Compact"/>
            </w:pPr>
            <w:r>
              <w:rPr>
                <w:b/>
                <w:bCs/>
              </w:rPr>
              <w:t xml:space="preserve">NAV</w:t>
            </w:r>
          </w:p>
        </w:tc>
        <w:tc>
          <w:tcPr/>
          <w:p>
            <w:pPr>
              <w:pStyle w:val="Compact"/>
            </w:pPr>
            <w:r>
              <w:t xml:space="preserve">Recording the net asset value, and the NAV history.</w:t>
            </w:r>
          </w:p>
        </w:tc>
      </w:tr>
      <w:tr>
        <w:tc>
          <w:tcPr/>
          <w:p>
            <w:pPr>
              <w:pStyle w:val="Compact"/>
            </w:pPr>
            <w:r>
              <w:rPr>
                <w:b/>
                <w:bCs/>
              </w:rPr>
              <w:t xml:space="preserve">Dividends</w:t>
            </w:r>
          </w:p>
        </w:tc>
        <w:tc>
          <w:tcPr/>
          <w:p>
            <w:pPr>
              <w:pStyle w:val="Compact"/>
            </w:pPr>
            <w:r>
              <w:t xml:space="preserve">Declaring dividends, approving them, and recording the payouts.</w:t>
            </w:r>
          </w:p>
        </w:tc>
      </w:tr>
      <w:tr>
        <w:tc>
          <w:tcPr/>
          <w:p>
            <w:pPr>
              <w:pStyle w:val="Compact"/>
            </w:pPr>
            <w:r>
              <w:rPr>
                <w:b/>
                <w:bCs/>
              </w:rPr>
              <w:t xml:space="preserve">Redemptions</w:t>
            </w:r>
          </w:p>
        </w:tc>
        <w:tc>
          <w:tcPr/>
          <w:p>
            <w:pPr>
              <w:pStyle w:val="Compact"/>
            </w:pPr>
            <w:r>
              <w:t xml:space="preserve">Redemption requests, decisions, payouts and escalations.</w:t>
            </w:r>
          </w:p>
        </w:tc>
      </w:tr>
      <w:tr>
        <w:tc>
          <w:tcPr/>
          <w:p>
            <w:pPr>
              <w:pStyle w:val="Compact"/>
            </w:pPr>
            <w:r>
              <w:rPr>
                <w:b/>
                <w:bCs/>
              </w:rPr>
              <w:t xml:space="preserve">Portfolio</w:t>
            </w:r>
          </w:p>
        </w:tc>
        <w:tc>
          <w:tcPr/>
          <w:p>
            <w:pPr>
              <w:pStyle w:val="Compact"/>
            </w:pPr>
            <w:r>
              <w:t xml:space="preserve">Investments in enterprises, appraised and tracked.</w:t>
            </w:r>
          </w:p>
        </w:tc>
      </w:tr>
    </w:tbl>
    <w:bookmarkStart w:id="15" w:name="X8147cbd4eb9b86da9869f5c825c082ab3cad73b"/>
    <w:p>
      <w:pPr>
        <w:pStyle w:val="Heading3"/>
      </w:pPr>
      <w:r>
        <w:t xml:space="preserve">5.1 Overview tab</w:t>
      </w:r>
    </w:p>
    <w:p>
      <w:pPr>
        <w:pStyle w:val="FirstParagraph"/>
      </w:pPr>
      <w:r>
        <w:t xml:space="preserve">For each scheme, the Overview tab shows:</w:t>
      </w:r>
    </w:p>
    <w:p>
      <w:pPr>
        <w:pStyle w:val="Compact"/>
        <w:numPr>
          <w:ilvl w:val="0"/>
          <w:numId w:val="1006"/>
        </w:numPr>
      </w:pPr>
      <w:r>
        <w:t xml:space="preserve">The</w:t>
      </w:r>
      <w:r>
        <w:t xml:space="preserve"> </w:t>
      </w:r>
      <w:r>
        <w:rPr>
          <w:b/>
          <w:bCs/>
        </w:rPr>
        <w:t xml:space="preserve">type</w:t>
      </w:r>
      <w:r>
        <w:t xml:space="preserve"> </w:t>
      </w:r>
      <w:r>
        <w:t xml:space="preserve">(Collective for SAIF, Cooperative for SCAFI), the</w:t>
      </w:r>
      <w:r>
        <w:t xml:space="preserve"> </w:t>
      </w:r>
      <w:r>
        <w:rPr>
          <w:b/>
          <w:bCs/>
        </w:rPr>
        <w:t xml:space="preserve">operator mode</w:t>
      </w:r>
      <w:r>
        <w:t xml:space="preserve">, the</w:t>
      </w:r>
      <w:r>
        <w:t xml:space="preserve"> </w:t>
      </w:r>
      <w:r>
        <w:rPr>
          <w:b/>
          <w:bCs/>
        </w:rPr>
        <w:t xml:space="preserve">issue price</w:t>
      </w:r>
      <w:r>
        <w:t xml:space="preserve">, the</w:t>
      </w:r>
      <w:r>
        <w:t xml:space="preserve"> </w:t>
      </w:r>
      <w:r>
        <w:rPr>
          <w:b/>
          <w:bCs/>
        </w:rPr>
        <w:t xml:space="preserve">tenor</w:t>
      </w:r>
      <w:r>
        <w:t xml:space="preserve"> </w:t>
      </w:r>
      <w:r>
        <w:t xml:space="preserve">and the</w:t>
      </w:r>
      <w:r>
        <w:t xml:space="preserve"> </w:t>
      </w:r>
      <w:r>
        <w:rPr>
          <w:b/>
          <w:bCs/>
        </w:rPr>
        <w:t xml:space="preserve">status</w:t>
      </w:r>
      <w:r>
        <w:t xml:space="preserve"> </w:t>
      </w:r>
      <w:r>
        <w:t xml:space="preserve">badge (Draft, Open or Closed).</w:t>
      </w:r>
    </w:p>
    <w:p>
      <w:pPr>
        <w:pStyle w:val="Compact"/>
        <w:numPr>
          <w:ilvl w:val="0"/>
          <w:numId w:val="1006"/>
        </w:numPr>
      </w:pPr>
      <w:r>
        <w:t xml:space="preserve">The</w:t>
      </w:r>
      <w:r>
        <w:t xml:space="preserve"> </w:t>
      </w:r>
      <w:r>
        <w:rPr>
          <w:b/>
          <w:bCs/>
        </w:rPr>
        <w:t xml:space="preserve">facts</w:t>
      </w:r>
      <w:r>
        <w:t xml:space="preserve">: series size, cost of funds, withholding tax, redemption terms and the parties.</w:t>
      </w:r>
    </w:p>
    <w:p>
      <w:pPr>
        <w:pStyle w:val="Compact"/>
        <w:numPr>
          <w:ilvl w:val="0"/>
          <w:numId w:val="1006"/>
        </w:numPr>
      </w:pPr>
      <w:r>
        <w:t xml:space="preserve">The</w:t>
      </w:r>
      <w:r>
        <w:t xml:space="preserve"> </w:t>
      </w:r>
      <w:r>
        <w:rPr>
          <w:b/>
          <w:bCs/>
        </w:rPr>
        <w:t xml:space="preserve">Register, NAV and dividends</w:t>
      </w:r>
      <w:r>
        <w:t xml:space="preserve"> </w:t>
      </w:r>
      <w:r>
        <w:t xml:space="preserve">figures (explained in section 16).</w:t>
      </w:r>
    </w:p>
    <w:p>
      <w:pPr>
        <w:pStyle w:val="Compact"/>
        <w:numPr>
          <w:ilvl w:val="0"/>
          <w:numId w:val="1006"/>
        </w:numPr>
      </w:pPr>
      <w:r>
        <w:t xml:space="preserve">The</w:t>
      </w:r>
      <w:r>
        <w:t xml:space="preserve"> </w:t>
      </w:r>
      <w:r>
        <w:rPr>
          <w:b/>
          <w:bCs/>
        </w:rPr>
        <w:t xml:space="preserve">Investment portfolio</w:t>
      </w:r>
      <w:r>
        <w:t xml:space="preserve"> </w:t>
      </w:r>
      <w:r>
        <w:t xml:space="preserve">figures (explained in section 16).</w:t>
      </w:r>
    </w:p>
    <w:bookmarkEnd w:id="15"/>
    <w:bookmarkStart w:id="16" w:name="Xc4a367041a85e5733dea76fcd05e084d32fc7bf"/>
    <w:p>
      <w:pPr>
        <w:pStyle w:val="Heading3"/>
      </w:pPr>
      <w:r>
        <w:t xml:space="preserve">5.2 Rules that apply on every tab</w:t>
      </w:r>
    </w:p>
    <w:p>
      <w:pPr>
        <w:pStyle w:val="Compact"/>
        <w:numPr>
          <w:ilvl w:val="0"/>
          <w:numId w:val="1007"/>
        </w:numPr>
      </w:pPr>
      <w:r>
        <w:t xml:space="preserve">A task that changes money always goes through two people: a maker, then a checker.</w:t>
      </w:r>
    </w:p>
    <w:p>
      <w:pPr>
        <w:pStyle w:val="Compact"/>
        <w:numPr>
          <w:ilvl w:val="0"/>
          <w:numId w:val="1007"/>
        </w:numPr>
      </w:pPr>
      <w:r>
        <w:t xml:space="preserve">Every change is written to the audit trail.</w:t>
      </w:r>
    </w:p>
    <w:p>
      <w:r>
        <w:pict>
          <v:rect style="width:0;height:1.5pt" o:hralign="center" o:hrstd="t" o:hr="t"/>
        </w:pict>
      </w:r>
    </w:p>
    <w:bookmarkEnd w:id="16"/>
    <w:bookmarkEnd w:id="17"/>
    <w:bookmarkStart w:id="25" w:name="X53a41996805e85aea645153774d816cd962fc27"/>
    <w:p>
      <w:pPr>
        <w:pStyle w:val="Heading2"/>
      </w:pPr>
      <w:r>
        <w:t xml:space="preserve">6. Going live: opening a scheme</w:t>
      </w:r>
    </w:p>
    <w:bookmarkStart w:id="18" w:name="where-things-stand-today"/>
    <w:p>
      <w:pPr>
        <w:pStyle w:val="Heading3"/>
      </w:pPr>
      <w:r>
        <w:t xml:space="preserve">Where things stand today</w:t>
      </w:r>
    </w:p>
    <w:p>
      <w:pPr>
        <w:pStyle w:val="FirstParagraph"/>
      </w:pPr>
      <w:r>
        <w:rPr>
          <w:b/>
          <w:bCs/>
        </w:rPr>
        <w:t xml:space="preserve">On the live platform, both SCAFI and SAIF are still in DRAFT.</w:t>
      </w:r>
    </w:p>
    <w:p>
      <w:pPr>
        <w:pStyle w:val="BodyText"/>
      </w:pPr>
      <w:r>
        <w:t xml:space="preserve">This means:</w:t>
      </w:r>
    </w:p>
    <w:p>
      <w:pPr>
        <w:pStyle w:val="Compact"/>
        <w:numPr>
          <w:ilvl w:val="0"/>
          <w:numId w:val="1008"/>
        </w:numPr>
      </w:pPr>
      <w:r>
        <w:t xml:space="preserve">Members cannot join.</w:t>
      </w:r>
    </w:p>
    <w:p>
      <w:pPr>
        <w:pStyle w:val="Compact"/>
        <w:numPr>
          <w:ilvl w:val="0"/>
          <w:numId w:val="1008"/>
        </w:numPr>
      </w:pPr>
      <w:r>
        <w:t xml:space="preserve">Nobody can record a contribution.</w:t>
      </w:r>
    </w:p>
    <w:p>
      <w:pPr>
        <w:pStyle w:val="Compact"/>
        <w:numPr>
          <w:ilvl w:val="0"/>
          <w:numId w:val="1008"/>
        </w:numPr>
      </w:pPr>
      <w:r>
        <w:t xml:space="preserve">Nobody can pay online.</w:t>
      </w:r>
    </w:p>
    <w:p>
      <w:pPr>
        <w:pStyle w:val="Compact"/>
        <w:numPr>
          <w:ilvl w:val="0"/>
          <w:numId w:val="1008"/>
        </w:numPr>
      </w:pPr>
      <w:r>
        <w:t xml:space="preserve">The schemes do not appear to the public or to members.</w:t>
      </w:r>
    </w:p>
    <w:p>
      <w:pPr>
        <w:pStyle w:val="FirstParagraph"/>
      </w:pPr>
      <w:r>
        <w:t xml:space="preserve">A scheme must be</w:t>
      </w:r>
      <w:r>
        <w:t xml:space="preserve"> </w:t>
      </w:r>
      <w:r>
        <w:rPr>
          <w:b/>
          <w:bCs/>
        </w:rPr>
        <w:t xml:space="preserve">Open</w:t>
      </w:r>
      <w:r>
        <w:t xml:space="preserve"> </w:t>
      </w:r>
      <w:r>
        <w:t xml:space="preserve">before any member can register or join, and before any contribution can be recorded. Do not open a scheme until its parties, its collection account and its cooperatives are ready.</w:t>
      </w:r>
    </w:p>
    <w:p>
      <w:pPr>
        <w:pStyle w:val="BlockText"/>
      </w:pPr>
      <w:r>
        <w:t xml:space="preserve">The seeding script creates each scheme as Draft. There is no "create scheme" screen. Re-running the seeding script does not change a scheme's status.</w:t>
      </w:r>
    </w:p>
    <w:bookmarkEnd w:id="18"/>
    <w:bookmarkStart w:id="19" w:name="who-can-do-this"/>
    <w:p>
      <w:pPr>
        <w:pStyle w:val="Heading3"/>
      </w:pPr>
      <w:r>
        <w:t xml:space="preserve">Who can do this</w:t>
      </w:r>
    </w:p>
    <w:p>
      <w:pPr>
        <w:pStyle w:val="Compact"/>
        <w:numPr>
          <w:ilvl w:val="0"/>
          <w:numId w:val="1009"/>
        </w:numPr>
      </w:pPr>
      <w:r>
        <w:rPr>
          <w:b/>
          <w:bCs/>
        </w:rPr>
        <w:t xml:space="preserve">Programme Administrator (PA)</w:t>
      </w:r>
      <w:r>
        <w:t xml:space="preserve">, or</w:t>
      </w:r>
    </w:p>
    <w:p>
      <w:pPr>
        <w:pStyle w:val="Compact"/>
        <w:numPr>
          <w:ilvl w:val="0"/>
          <w:numId w:val="1009"/>
        </w:numPr>
      </w:pPr>
      <w:r>
        <w:rPr>
          <w:b/>
          <w:bCs/>
        </w:rPr>
        <w:t xml:space="preserve">Client System Administrator (CSA)</w:t>
      </w:r>
      <w:r>
        <w:t xml:space="preserve">, or</w:t>
      </w:r>
    </w:p>
    <w:p>
      <w:pPr>
        <w:pStyle w:val="Compact"/>
        <w:numPr>
          <w:ilvl w:val="0"/>
          <w:numId w:val="1009"/>
        </w:numPr>
      </w:pPr>
      <w:r>
        <w:rPr>
          <w:b/>
          <w:bCs/>
        </w:rPr>
        <w:t xml:space="preserve">Platform Super Administrator (PSA)</w:t>
      </w:r>
      <w:r>
        <w:t xml:space="preserve">.</w:t>
      </w:r>
    </w:p>
    <w:bookmarkEnd w:id="19"/>
    <w:bookmarkStart w:id="20" w:name="before-you-start"/>
    <w:p>
      <w:pPr>
        <w:pStyle w:val="Heading3"/>
      </w:pPr>
      <w:r>
        <w:t xml:space="preserve">Before you start</w:t>
      </w:r>
    </w:p>
    <w:p>
      <w:pPr>
        <w:pStyle w:val="FirstParagraph"/>
      </w:pPr>
      <w:r>
        <w:t xml:space="preserve">Check that you have:</w:t>
      </w:r>
    </w:p>
    <w:p>
      <w:pPr>
        <w:pStyle w:val="Compact"/>
        <w:numPr>
          <w:ilvl w:val="0"/>
          <w:numId w:val="1010"/>
        </w:numPr>
      </w:pPr>
      <w:r>
        <w:t xml:space="preserve">The</w:t>
      </w:r>
      <w:r>
        <w:t xml:space="preserve"> </w:t>
      </w:r>
      <w:r>
        <w:rPr>
          <w:b/>
          <w:bCs/>
        </w:rPr>
        <w:t xml:space="preserve">name</w:t>
      </w:r>
      <w:r>
        <w:t xml:space="preserve"> </w:t>
      </w:r>
      <w:r>
        <w:t xml:space="preserve">of the trustee, the custodian bank, the fund manager and the auditor. All four are required. Each one must have at least 2 characters.</w:t>
      </w:r>
    </w:p>
    <w:p>
      <w:pPr>
        <w:pStyle w:val="Compact"/>
        <w:numPr>
          <w:ilvl w:val="0"/>
          <w:numId w:val="1010"/>
        </w:numPr>
      </w:pPr>
      <w:r>
        <w:t xml:space="preserve">The</w:t>
      </w:r>
      <w:r>
        <w:t xml:space="preserve"> </w:t>
      </w:r>
      <w:r>
        <w:rPr>
          <w:b/>
          <w:bCs/>
        </w:rPr>
        <w:t xml:space="preserve">custodian collection account</w:t>
      </w:r>
      <w:r>
        <w:t xml:space="preserve"> </w:t>
      </w:r>
      <w:r>
        <w:t xml:space="preserve">details that members will pay into: bank, account name and account number, as the custodian confirms them in writing.</w:t>
      </w:r>
    </w:p>
    <w:p>
      <w:pPr>
        <w:pStyle w:val="Compact"/>
        <w:numPr>
          <w:ilvl w:val="0"/>
          <w:numId w:val="1010"/>
        </w:numPr>
      </w:pPr>
      <w:r>
        <w:t xml:space="preserve">For SCAFI, at least one</w:t>
      </w:r>
      <w:r>
        <w:t xml:space="preserve"> </w:t>
      </w:r>
      <w:r>
        <w:rPr>
          <w:b/>
          <w:bCs/>
        </w:rPr>
        <w:t xml:space="preserve">cooperative</w:t>
      </w:r>
      <w:r>
        <w:t xml:space="preserve"> </w:t>
      </w:r>
      <w:r>
        <w:t xml:space="preserve">that is already verified. Members can only pick verified cooperatives. See section 8.</w:t>
      </w:r>
    </w:p>
    <w:p>
      <w:pPr>
        <w:pStyle w:val="Compact"/>
        <w:numPr>
          <w:ilvl w:val="0"/>
          <w:numId w:val="1010"/>
        </w:numPr>
      </w:pPr>
      <w:r>
        <w:t xml:space="preserve">Your</w:t>
      </w:r>
      <w:r>
        <w:t xml:space="preserve"> </w:t>
      </w:r>
      <w:r>
        <w:rPr>
          <w:b/>
          <w:bCs/>
        </w:rPr>
        <w:t xml:space="preserve">MFA</w:t>
      </w:r>
      <w:r>
        <w:t xml:space="preserve"> </w:t>
      </w:r>
      <w:r>
        <w:t xml:space="preserve">is working. You may be asked to sign in again.</w:t>
      </w:r>
    </w:p>
    <w:bookmarkEnd w:id="20"/>
    <w:bookmarkStart w:id="21" w:name="steps-opening-a-scheme"/>
    <w:p>
      <w:pPr>
        <w:pStyle w:val="Heading3"/>
      </w:pPr>
      <w:r>
        <w:t xml:space="preserve">Steps: opening a scheme</w:t>
      </w:r>
    </w:p>
    <w:p>
      <w:pPr>
        <w:pStyle w:val="FirstParagraph"/>
      </w:pPr>
      <w:r>
        <w:t xml:space="preserve">Do these steps for</w:t>
      </w:r>
      <w:r>
        <w:t xml:space="preserve"> </w:t>
      </w:r>
      <w:r>
        <w:rPr>
          <w:b/>
          <w:bCs/>
        </w:rPr>
        <w:t xml:space="preserve">SCAFI first</w:t>
      </w:r>
      <w:r>
        <w:t xml:space="preserve">, then for</w:t>
      </w:r>
      <w:r>
        <w:t xml:space="preserve"> </w:t>
      </w:r>
      <w:r>
        <w:rPr>
          <w:b/>
          <w:bCs/>
        </w:rPr>
        <w:t xml:space="preserve">SAIF</w:t>
      </w:r>
      <w:r>
        <w:t xml:space="preserve">.</w:t>
      </w:r>
    </w:p>
    <w:p>
      <w:pPr>
        <w:pStyle w:val="Compact"/>
        <w:numPr>
          <w:ilvl w:val="0"/>
          <w:numId w:val="1011"/>
        </w:numPr>
      </w:pPr>
      <w:r>
        <w:rPr>
          <w:b/>
          <w:bCs/>
        </w:rPr>
        <w:t xml:space="preserve">Sign in</w:t>
      </w:r>
      <w:r>
        <w:t xml:space="preserve"> </w:t>
      </w:r>
      <w:r>
        <w:t xml:space="preserve">to DFFMS as a Programme Administrator or a Client System Administrator. Complete MFA if asked.</w:t>
      </w:r>
    </w:p>
    <w:p>
      <w:pPr>
        <w:pStyle w:val="Compact"/>
        <w:numPr>
          <w:ilvl w:val="0"/>
          <w:numId w:val="1011"/>
        </w:numPr>
      </w:pPr>
      <w:r>
        <w:t xml:space="preserve">In the menu, select</w:t>
      </w:r>
      <w:r>
        <w:t xml:space="preserve"> </w:t>
      </w:r>
      <w:r>
        <w:rPr>
          <w:b/>
          <w:bCs/>
        </w:rPr>
        <w:t xml:space="preserve">Investment schemes</w:t>
      </w:r>
      <w:r>
        <w:t xml:space="preserve">.</w:t>
      </w:r>
    </w:p>
    <w:p>
      <w:pPr>
        <w:pStyle w:val="Compact"/>
        <w:numPr>
          <w:ilvl w:val="0"/>
          <w:numId w:val="1011"/>
        </w:numPr>
      </w:pPr>
      <w:r>
        <w:t xml:space="preserve">On the scheme card, select</w:t>
      </w:r>
      <w:r>
        <w:t xml:space="preserve"> </w:t>
      </w:r>
      <w:r>
        <w:rPr>
          <w:b/>
          <w:bCs/>
        </w:rPr>
        <w:t xml:space="preserve">Manage</w:t>
      </w:r>
      <w:r>
        <w:t xml:space="preserve">. The dialog is titled</w:t>
      </w:r>
      <w:r>
        <w:t xml:space="preserve"> </w:t>
      </w:r>
      <w:r>
        <w:rPr>
          <w:b/>
          <w:bCs/>
        </w:rPr>
        <w:t xml:space="preserve">"Manage SCAFI"</w:t>
      </w:r>
      <w:r>
        <w:t xml:space="preserve"> </w:t>
      </w:r>
      <w:r>
        <w:t xml:space="preserve">(or "Manage SAIF").</w:t>
      </w:r>
    </w:p>
    <w:p>
      <w:pPr>
        <w:pStyle w:val="Compact"/>
        <w:numPr>
          <w:ilvl w:val="0"/>
          <w:numId w:val="1011"/>
        </w:numPr>
      </w:pPr>
      <w:r>
        <w:t xml:space="preserve">In</w:t>
      </w:r>
      <w:r>
        <w:t xml:space="preserve"> </w:t>
      </w:r>
      <w:r>
        <w:rPr>
          <w:b/>
          <w:bCs/>
        </w:rPr>
        <w:t xml:space="preserve">Status</w:t>
      </w:r>
      <w:r>
        <w:t xml:space="preserve">, choose</w:t>
      </w:r>
      <w:r>
        <w:t xml:space="preserve"> </w:t>
      </w:r>
      <w:r>
        <w:rPr>
          <w:b/>
          <w:bCs/>
        </w:rPr>
        <w:t xml:space="preserve">Open</w:t>
      </w:r>
      <w:r>
        <w:t xml:space="preserve">.</w:t>
      </w:r>
    </w:p>
    <w:p>
      <w:pPr>
        <w:pStyle w:val="Compact"/>
        <w:numPr>
          <w:ilvl w:val="1"/>
          <w:numId w:val="1012"/>
        </w:numPr>
      </w:pPr>
      <w:r>
        <w:t xml:space="preserve">The three choices are</w:t>
      </w:r>
      <w:r>
        <w:t xml:space="preserve"> </w:t>
      </w:r>
      <w:r>
        <w:rPr>
          <w:b/>
          <w:bCs/>
        </w:rPr>
        <w:t xml:space="preserve">"Draft (not visible to investors)"</w:t>
      </w:r>
      <w:r>
        <w:t xml:space="preserve">,</w:t>
      </w:r>
      <w:r>
        <w:t xml:space="preserve"> </w:t>
      </w:r>
      <w:r>
        <w:rPr>
          <w:b/>
          <w:bCs/>
        </w:rPr>
        <w:t xml:space="preserve">"Open"</w:t>
      </w:r>
      <w:r>
        <w:t xml:space="preserve"> </w:t>
      </w:r>
      <w:r>
        <w:t xml:space="preserve">and</w:t>
      </w:r>
      <w:r>
        <w:t xml:space="preserve"> </w:t>
      </w:r>
      <w:r>
        <w:rPr>
          <w:b/>
          <w:bCs/>
        </w:rPr>
        <w:t xml:space="preserve">"Closed"</w:t>
      </w:r>
      <w:r>
        <w:t xml:space="preserve">.</w:t>
      </w:r>
    </w:p>
    <w:p>
      <w:pPr>
        <w:pStyle w:val="Compact"/>
        <w:numPr>
          <w:ilvl w:val="0"/>
          <w:numId w:val="1011"/>
        </w:numPr>
      </w:pPr>
      <w:r>
        <w:t xml:space="preserve">Type the</w:t>
      </w:r>
      <w:r>
        <w:t xml:space="preserve"> </w:t>
      </w:r>
      <w:r>
        <w:rPr>
          <w:b/>
          <w:bCs/>
        </w:rPr>
        <w:t xml:space="preserve">Trustee</w:t>
      </w:r>
      <w:r>
        <w:t xml:space="preserve">.</w:t>
      </w:r>
    </w:p>
    <w:p>
      <w:pPr>
        <w:pStyle w:val="Compact"/>
        <w:numPr>
          <w:ilvl w:val="0"/>
          <w:numId w:val="1011"/>
        </w:numPr>
      </w:pPr>
      <w:r>
        <w:t xml:space="preserve">Type the</w:t>
      </w:r>
      <w:r>
        <w:t xml:space="preserve"> </w:t>
      </w:r>
      <w:r>
        <w:rPr>
          <w:b/>
          <w:bCs/>
        </w:rPr>
        <w:t xml:space="preserve">Custodian bank</w:t>
      </w:r>
      <w:r>
        <w:t xml:space="preserve">.</w:t>
      </w:r>
    </w:p>
    <w:p>
      <w:pPr>
        <w:pStyle w:val="Compact"/>
        <w:numPr>
          <w:ilvl w:val="0"/>
          <w:numId w:val="1011"/>
        </w:numPr>
      </w:pPr>
      <w:r>
        <w:t xml:space="preserve">Type the</w:t>
      </w:r>
      <w:r>
        <w:t xml:space="preserve"> </w:t>
      </w:r>
      <w:r>
        <w:rPr>
          <w:b/>
          <w:bCs/>
        </w:rPr>
        <w:t xml:space="preserve">Fund manager</w:t>
      </w:r>
      <w:r>
        <w:t xml:space="preserve">.</w:t>
      </w:r>
    </w:p>
    <w:p>
      <w:pPr>
        <w:pStyle w:val="Compact"/>
        <w:numPr>
          <w:ilvl w:val="0"/>
          <w:numId w:val="1011"/>
        </w:numPr>
      </w:pPr>
      <w:r>
        <w:t xml:space="preserve">Type the</w:t>
      </w:r>
      <w:r>
        <w:t xml:space="preserve"> </w:t>
      </w:r>
      <w:r>
        <w:rPr>
          <w:b/>
          <w:bCs/>
        </w:rPr>
        <w:t xml:space="preserve">Auditor</w:t>
      </w:r>
      <w:r>
        <w:t xml:space="preserve">.</w:t>
      </w:r>
    </w:p>
    <w:p>
      <w:pPr>
        <w:pStyle w:val="Compact"/>
        <w:numPr>
          <w:ilvl w:val="0"/>
          <w:numId w:val="1011"/>
        </w:numPr>
      </w:pPr>
      <w:r>
        <w:t xml:space="preserve">Type the</w:t>
      </w:r>
      <w:r>
        <w:t xml:space="preserve"> </w:t>
      </w:r>
      <w:r>
        <w:rPr>
          <w:b/>
          <w:bCs/>
        </w:rPr>
        <w:t xml:space="preserve">Custodian collection account shown to members</w:t>
      </w:r>
      <w:r>
        <w:t xml:space="preserve">. This is the text members see under "How to contribute".</w:t>
      </w:r>
    </w:p>
    <w:p>
      <w:pPr>
        <w:pStyle w:val="Compact"/>
        <w:numPr>
          <w:ilvl w:val="1"/>
          <w:numId w:val="1013"/>
        </w:numPr>
      </w:pPr>
      <w:r>
        <w:t xml:space="preserve">For SCAFI, enter the custodian collection account details.</w:t>
      </w:r>
    </w:p>
    <w:p>
      <w:pPr>
        <w:pStyle w:val="Compact"/>
        <w:numPr>
          <w:ilvl w:val="1"/>
          <w:numId w:val="1013"/>
        </w:numPr>
      </w:pPr>
      <w:r>
        <w:t xml:space="preserve">For SAIF, enter the wording for the SEC platform route. Confirm the wording with the team first (see "Common problems").</w:t>
      </w:r>
    </w:p>
    <w:p>
      <w:pPr>
        <w:pStyle w:val="Compact"/>
        <w:numPr>
          <w:ilvl w:val="0"/>
          <w:numId w:val="1011"/>
        </w:numPr>
      </w:pPr>
      <w:r>
        <w:t xml:space="preserve">Select</w:t>
      </w:r>
      <w:r>
        <w:t xml:space="preserve"> </w:t>
      </w:r>
      <w:r>
        <w:rPr>
          <w:b/>
          <w:bCs/>
        </w:rPr>
        <w:t xml:space="preserve">Save</w:t>
      </w:r>
      <w:r>
        <w:t xml:space="preserve">.</w:t>
      </w:r>
    </w:p>
    <w:p>
      <w:pPr>
        <w:pStyle w:val="Compact"/>
        <w:numPr>
          <w:ilvl w:val="0"/>
          <w:numId w:val="1011"/>
        </w:numPr>
      </w:pPr>
      <w:r>
        <w:t xml:space="preserve">Check that the message</w:t>
      </w:r>
      <w:r>
        <w:t xml:space="preserve"> </w:t>
      </w:r>
      <w:r>
        <w:rPr>
          <w:b/>
          <w:bCs/>
        </w:rPr>
        <w:t xml:space="preserve">"Scheme updated."</w:t>
      </w:r>
      <w:r>
        <w:t xml:space="preserve"> </w:t>
      </w:r>
      <w:r>
        <w:t xml:space="preserve">appears.</w:t>
      </w:r>
    </w:p>
    <w:p>
      <w:pPr>
        <w:pStyle w:val="Compact"/>
        <w:numPr>
          <w:ilvl w:val="0"/>
          <w:numId w:val="1011"/>
        </w:numPr>
      </w:pPr>
      <w:r>
        <w:t xml:space="preserve">Check the scheme card. The status badge should now say</w:t>
      </w:r>
      <w:r>
        <w:t xml:space="preserve"> </w:t>
      </w:r>
      <w:r>
        <w:rPr>
          <w:b/>
          <w:bCs/>
        </w:rPr>
        <w:t xml:space="preserve">Open</w:t>
      </w:r>
      <w:r>
        <w:t xml:space="preserve">.</w:t>
      </w:r>
    </w:p>
    <w:p>
      <w:pPr>
        <w:pStyle w:val="Compact"/>
        <w:numPr>
          <w:ilvl w:val="0"/>
          <w:numId w:val="1011"/>
        </w:numPr>
      </w:pPr>
      <w:r>
        <w:t xml:space="preserve">Repeat steps 3 to 11 for the other scheme.</w:t>
      </w:r>
    </w:p>
    <w:bookmarkEnd w:id="21"/>
    <w:bookmarkStart w:id="22" w:name="what-happens-next"/>
    <w:p>
      <w:pPr>
        <w:pStyle w:val="Heading3"/>
      </w:pPr>
      <w:r>
        <w:t xml:space="preserve">What happens next</w:t>
      </w:r>
    </w:p>
    <w:p>
      <w:pPr>
        <w:pStyle w:val="Compact"/>
        <w:numPr>
          <w:ilvl w:val="0"/>
          <w:numId w:val="1014"/>
        </w:numPr>
      </w:pPr>
      <w:r>
        <w:t xml:space="preserve">The change is saved to the audit trail as</w:t>
      </w:r>
      <w:r>
        <w:t xml:space="preserve"> </w:t>
      </w:r>
      <w:r>
        <w:rPr>
          <w:b/>
          <w:bCs/>
        </w:rPr>
        <w:t xml:space="preserve">INVESTMENT_SCHEME_UPDATED</w:t>
      </w:r>
      <w:r>
        <w:t xml:space="preserve">. The record shows the old status, the new status and the parties.</w:t>
      </w:r>
    </w:p>
    <w:p>
      <w:pPr>
        <w:pStyle w:val="Compact"/>
        <w:numPr>
          <w:ilvl w:val="0"/>
          <w:numId w:val="1014"/>
        </w:numPr>
      </w:pPr>
      <w:r>
        <w:t xml:space="preserve">When the status is Open, the scheme appears on each member's</w:t>
      </w:r>
      <w:r>
        <w:t xml:space="preserve"> </w:t>
      </w:r>
      <w:r>
        <w:rPr>
          <w:b/>
          <w:bCs/>
        </w:rPr>
        <w:t xml:space="preserve">Investments</w:t>
      </w:r>
      <w:r>
        <w:t xml:space="preserve"> </w:t>
      </w:r>
      <w:r>
        <w:t xml:space="preserve">page, under</w:t>
      </w:r>
      <w:r>
        <w:t xml:space="preserve"> </w:t>
      </w:r>
      <w:r>
        <w:rPr>
          <w:b/>
          <w:bCs/>
        </w:rPr>
        <w:t xml:space="preserve">"Open schemes"</w:t>
      </w:r>
      <w:r>
        <w:t xml:space="preserve">.</w:t>
      </w:r>
    </w:p>
    <w:p>
      <w:pPr>
        <w:pStyle w:val="Compact"/>
        <w:numPr>
          <w:ilvl w:val="0"/>
          <w:numId w:val="1014"/>
        </w:numPr>
      </w:pPr>
      <w:r>
        <w:t xml:space="preserve">For SCAFI, members who are already signed in can start to join. The</w:t>
      </w:r>
      <w:r>
        <w:t xml:space="preserve"> </w:t>
      </w:r>
      <w:r>
        <w:rPr>
          <w:b/>
          <w:bCs/>
        </w:rPr>
        <w:t xml:space="preserve">Join</w:t>
      </w:r>
      <w:r>
        <w:t xml:space="preserve"> </w:t>
      </w:r>
      <w:r>
        <w:t xml:space="preserve">button appears for them.</w:t>
      </w:r>
    </w:p>
    <w:p>
      <w:pPr>
        <w:pStyle w:val="Compact"/>
        <w:numPr>
          <w:ilvl w:val="0"/>
          <w:numId w:val="1014"/>
        </w:numPr>
      </w:pPr>
      <w:r>
        <w:t xml:space="preserve">For SCAFI, the collection account appears to members under</w:t>
      </w:r>
      <w:r>
        <w:t xml:space="preserve"> </w:t>
      </w:r>
      <w:r>
        <w:rPr>
          <w:b/>
          <w:bCs/>
        </w:rPr>
        <w:t xml:space="preserve">"How to contribute"</w:t>
      </w:r>
      <w:r>
        <w:t xml:space="preserve"> </w:t>
      </w:r>
      <w:r>
        <w:t xml:space="preserve">once it is filled in. If it is blank, members are told to pay through their cooperative.</w:t>
      </w:r>
    </w:p>
    <w:p>
      <w:pPr>
        <w:pStyle w:val="Compact"/>
        <w:numPr>
          <w:ilvl w:val="0"/>
          <w:numId w:val="1014"/>
        </w:numPr>
      </w:pPr>
      <w:r>
        <w:t xml:space="preserve">Staff can record contributions and register members in the scheme.</w:t>
      </w:r>
    </w:p>
    <w:bookmarkEnd w:id="22"/>
    <w:bookmarkStart w:id="23" w:name="closing-a-scheme"/>
    <w:p>
      <w:pPr>
        <w:pStyle w:val="Heading3"/>
      </w:pPr>
      <w:r>
        <w:t xml:space="preserve">Closing a scheme</w:t>
      </w:r>
    </w:p>
    <w:p>
      <w:pPr>
        <w:pStyle w:val="FirstParagraph"/>
      </w:pPr>
      <w:r>
        <w:t xml:space="preserve">The status</w:t>
      </w:r>
      <w:r>
        <w:t xml:space="preserve"> </w:t>
      </w:r>
      <w:r>
        <w:rPr>
          <w:b/>
          <w:bCs/>
        </w:rPr>
        <w:t xml:space="preserve">Closed</w:t>
      </w:r>
      <w:r>
        <w:t xml:space="preserve"> </w:t>
      </w:r>
      <w:r>
        <w:t xml:space="preserve">stops new joins, bank-evidence contributions and online payments. Use it only when the scheme must stop taking new money. Check with the PSA before closing a scheme, because the system does not say what happens to redemption requests on a closed scheme.</w:t>
      </w:r>
    </w:p>
    <w:bookmarkEnd w:id="23"/>
    <w:bookmarkStart w:id="24" w:name="common-problems"/>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The "Save" button does not work or shows an error</w:t>
            </w:r>
          </w:p>
        </w:tc>
        <w:tc>
          <w:tcPr/>
          <w:p>
            <w:pPr>
              <w:pStyle w:val="Compact"/>
            </w:pPr>
            <w:r>
              <w:t xml:space="preserve">Check that all four party names have at least 2 characters. The four party fields are required.</w:t>
            </w:r>
          </w:p>
        </w:tc>
      </w:tr>
      <w:tr>
        <w:tc>
          <w:tcPr/>
          <w:p>
            <w:pPr>
              <w:pStyle w:val="Compact"/>
            </w:pPr>
            <w:r>
              <w:t xml:space="preserve">The scheme is Open but no member can join</w:t>
            </w:r>
          </w:p>
        </w:tc>
        <w:tc>
          <w:tcPr/>
          <w:p>
            <w:pPr>
              <w:pStyle w:val="Compact"/>
            </w:pPr>
            <w:r>
              <w:t xml:space="preserve">Check that at least one cooperative is verified, for SCAFI. Check the member's view has not been limited by state scope.</w:t>
            </w:r>
          </w:p>
        </w:tc>
      </w:tr>
      <w:tr>
        <w:tc>
          <w:tcPr/>
          <w:p>
            <w:pPr>
              <w:pStyle w:val="Compact"/>
            </w:pPr>
            <w:r>
              <w:t xml:space="preserve">A member says they cannot see the scheme</w:t>
            </w:r>
          </w:p>
        </w:tc>
        <w:tc>
          <w:tcPr/>
          <w:p>
            <w:pPr>
              <w:pStyle w:val="Compact"/>
            </w:pPr>
            <w:r>
              <w:t xml:space="preserve">Check the status is</w:t>
            </w:r>
            <w:r>
              <w:t xml:space="preserve"> </w:t>
            </w:r>
            <w:r>
              <w:rPr>
                <w:b/>
                <w:bCs/>
              </w:rPr>
              <w:t xml:space="preserve">Open</w:t>
            </w:r>
            <w:r>
              <w:t xml:space="preserve">, not Draft or Closed.</w:t>
            </w:r>
          </w:p>
        </w:tc>
      </w:tr>
      <w:tr>
        <w:tc>
          <w:tcPr/>
          <w:p>
            <w:pPr>
              <w:pStyle w:val="Compact"/>
            </w:pPr>
            <w:r>
              <w:t xml:space="preserve">You are not sure what to type for SAIF's collection line</w:t>
            </w:r>
          </w:p>
        </w:tc>
        <w:tc>
          <w:tcPr/>
          <w:p>
            <w:pPr>
              <w:pStyle w:val="Compact"/>
            </w:pPr>
            <w:r>
              <w:t xml:space="preserve">Ask the team to confirm the wording before you save. Do not guess.</w:t>
            </w:r>
          </w:p>
        </w:tc>
      </w:tr>
      <w:tr>
        <w:tc>
          <w:tcPr/>
          <w:p>
            <w:pPr>
              <w:pStyle w:val="Compact"/>
            </w:pPr>
            <w:r>
              <w:t xml:space="preserve">You cannot see the</w:t>
            </w:r>
            <w:r>
              <w:t xml:space="preserve"> </w:t>
            </w:r>
            <w:r>
              <w:rPr>
                <w:b/>
                <w:bCs/>
              </w:rPr>
              <w:t xml:space="preserve">Manage</w:t>
            </w:r>
            <w:r>
              <w:t xml:space="preserve"> </w:t>
            </w:r>
            <w:r>
              <w:t xml:space="preserve">button</w:t>
            </w:r>
          </w:p>
        </w:tc>
        <w:tc>
          <w:tcPr/>
          <w:p>
            <w:pPr>
              <w:pStyle w:val="Compact"/>
            </w:pPr>
            <w:r>
              <w:t xml:space="preserve">Your role is not CSA or PA. Ask a PA or CSA to do this step.</w:t>
            </w:r>
          </w:p>
        </w:tc>
      </w:tr>
    </w:tbl>
    <w:p>
      <w:r>
        <w:pict>
          <v:rect style="width:0;height:1.5pt" o:hralign="center" o:hrstd="t" o:hr="t"/>
        </w:pict>
      </w:r>
    </w:p>
    <w:bookmarkEnd w:id="24"/>
    <w:bookmarkEnd w:id="25"/>
    <w:bookmarkStart w:id="30" w:name="Xc6d53e110545e2c084e557eeff6756209668add"/>
    <w:p>
      <w:pPr>
        <w:pStyle w:val="Heading2"/>
      </w:pPr>
      <w:r>
        <w:t xml:space="preserve">7. Withholding tax settings</w:t>
      </w:r>
    </w:p>
    <w:p>
      <w:pPr>
        <w:pStyle w:val="FirstParagraph"/>
      </w:pPr>
      <w:r>
        <w:rPr>
          <w:b/>
          <w:bCs/>
        </w:rPr>
        <w:t xml:space="preserve">Who can do this:</w:t>
      </w:r>
      <w:r>
        <w:t xml:space="preserve"> </w:t>
      </w:r>
      <w:r>
        <w:t xml:space="preserve">only the</w:t>
      </w:r>
      <w:r>
        <w:t xml:space="preserve"> </w:t>
      </w:r>
      <w:r>
        <w:rPr>
          <w:b/>
          <w:bCs/>
        </w:rPr>
        <w:t xml:space="preserve">Platform Super Administrator (PSA)</w:t>
      </w:r>
      <w:r>
        <w:t xml:space="preserve">.</w:t>
      </w:r>
    </w:p>
    <w:p>
      <w:pPr>
        <w:pStyle w:val="BodyText"/>
      </w:pPr>
      <w:r>
        <w:rPr>
          <w:b/>
          <w:bCs/>
        </w:rPr>
        <w:t xml:space="preserve">Before you start:</w:t>
      </w:r>
      <w:r>
        <w:t xml:space="preserve"> </w:t>
      </w:r>
      <w:r>
        <w:t xml:space="preserve">you need the reason or authority for the change. For example: "Tax adviser's opinion of 25 October 2026". The reason must have at least 5 characters.</w:t>
      </w:r>
    </w:p>
    <w:bookmarkStart w:id="26" w:name="steps"/>
    <w:p>
      <w:pPr>
        <w:pStyle w:val="Heading3"/>
      </w:pPr>
      <w:r>
        <w:t xml:space="preserve">Steps</w:t>
      </w:r>
    </w:p>
    <w:p>
      <w:pPr>
        <w:pStyle w:val="Compact"/>
        <w:numPr>
          <w:ilvl w:val="0"/>
          <w:numId w:val="1015"/>
        </w:numPr>
      </w:pPr>
      <w:r>
        <w:t xml:space="preserve">Sign in as the PSA.</w:t>
      </w:r>
    </w:p>
    <w:p>
      <w:pPr>
        <w:pStyle w:val="Compact"/>
        <w:numPr>
          <w:ilvl w:val="0"/>
          <w:numId w:val="1015"/>
        </w:numPr>
      </w:pPr>
      <w:r>
        <w:t xml:space="preserve">Open</w:t>
      </w:r>
      <w:r>
        <w:t xml:space="preserve"> </w:t>
      </w:r>
      <w:r>
        <w:rPr>
          <w:b/>
          <w:bCs/>
        </w:rPr>
        <w:t xml:space="preserve">Investment schemes</w:t>
      </w:r>
      <w:r>
        <w:t xml:space="preserve">.</w:t>
      </w:r>
    </w:p>
    <w:p>
      <w:pPr>
        <w:pStyle w:val="Compact"/>
        <w:numPr>
          <w:ilvl w:val="0"/>
          <w:numId w:val="1015"/>
        </w:numPr>
      </w:pPr>
      <w:r>
        <w:t xml:space="preserve">On the scheme card, select</w:t>
      </w:r>
      <w:r>
        <w:t xml:space="preserve"> </w:t>
      </w:r>
      <w:r>
        <w:rPr>
          <w:b/>
          <w:bCs/>
        </w:rPr>
        <w:t xml:space="preserve">Withholding tax</w:t>
      </w:r>
      <w:r>
        <w:t xml:space="preserve">. The dialog is titled</w:t>
      </w:r>
      <w:r>
        <w:t xml:space="preserve"> </w:t>
      </w:r>
      <w:r>
        <w:rPr>
          <w:b/>
          <w:bCs/>
        </w:rPr>
        <w:t xml:space="preserve">"Withholding tax for SCAFI"</w:t>
      </w:r>
      <w:r>
        <w:t xml:space="preserve"> </w:t>
      </w:r>
      <w:r>
        <w:t xml:space="preserve">(or the other scheme).</w:t>
      </w:r>
    </w:p>
    <w:p>
      <w:pPr>
        <w:pStyle w:val="Compact"/>
        <w:numPr>
          <w:ilvl w:val="0"/>
          <w:numId w:val="1015"/>
        </w:numPr>
      </w:pPr>
      <w:r>
        <w:t xml:space="preserve">In</w:t>
      </w:r>
      <w:r>
        <w:t xml:space="preserve"> </w:t>
      </w:r>
      <w:r>
        <w:rPr>
          <w:b/>
          <w:bCs/>
        </w:rPr>
        <w:t xml:space="preserve">On dividends (%)</w:t>
      </w:r>
      <w:r>
        <w:t xml:space="preserve">, enter the rate. The term sheet sets</w:t>
      </w:r>
      <w:r>
        <w:t xml:space="preserve"> </w:t>
      </w:r>
      <w:r>
        <w:rPr>
          <w:b/>
          <w:bCs/>
        </w:rPr>
        <w:t xml:space="preserve">5%</w:t>
      </w:r>
      <w:r>
        <w:t xml:space="preserve"> </w:t>
      </w:r>
      <w:r>
        <w:t xml:space="preserve">on accrued dividends.</w:t>
      </w:r>
    </w:p>
    <w:p>
      <w:pPr>
        <w:pStyle w:val="Compact"/>
        <w:numPr>
          <w:ilvl w:val="0"/>
          <w:numId w:val="1015"/>
        </w:numPr>
      </w:pPr>
      <w:r>
        <w:t xml:space="preserve">In</w:t>
      </w:r>
      <w:r>
        <w:t xml:space="preserve"> </w:t>
      </w:r>
      <w:r>
        <w:rPr>
          <w:b/>
          <w:bCs/>
        </w:rPr>
        <w:t xml:space="preserve">On redemptions (%)</w:t>
      </w:r>
      <w:r>
        <w:t xml:space="preserve">, enter the rate.</w:t>
      </w:r>
      <w:r>
        <w:t xml:space="preserve"> </w:t>
      </w:r>
      <w:r>
        <w:rPr>
          <w:b/>
          <w:bCs/>
        </w:rPr>
        <w:t xml:space="preserve">0</w:t>
      </w:r>
      <w:r>
        <w:t xml:space="preserve"> </w:t>
      </w:r>
      <w:r>
        <w:t xml:space="preserve">means no tax is withheld on redemptions. The default is</w:t>
      </w:r>
      <w:r>
        <w:t xml:space="preserve"> </w:t>
      </w:r>
      <w:r>
        <w:rPr>
          <w:b/>
          <w:bCs/>
        </w:rPr>
        <w:t xml:space="preserve">0%</w:t>
      </w:r>
      <w:r>
        <w:t xml:space="preserve">.</w:t>
      </w:r>
    </w:p>
    <w:p>
      <w:pPr>
        <w:pStyle w:val="Compact"/>
        <w:numPr>
          <w:ilvl w:val="0"/>
          <w:numId w:val="1015"/>
        </w:numPr>
      </w:pPr>
      <w:r>
        <w:t xml:space="preserve">In</w:t>
      </w:r>
      <w:r>
        <w:t xml:space="preserve"> </w:t>
      </w:r>
      <w:r>
        <w:rPr>
          <w:b/>
          <w:bCs/>
        </w:rPr>
        <w:t xml:space="preserve">Redemption tax is charged on</w:t>
      </w:r>
      <w:r>
        <w:t xml:space="preserve">, choose one:</w:t>
      </w:r>
    </w:p>
    <w:p>
      <w:pPr>
        <w:pStyle w:val="Compact"/>
        <w:numPr>
          <w:ilvl w:val="1"/>
          <w:numId w:val="1016"/>
        </w:numPr>
      </w:pPr>
      <w:r>
        <w:rPr>
          <w:b/>
          <w:bCs/>
        </w:rPr>
        <w:t xml:space="preserve">The return above cost</w:t>
      </w:r>
      <w:r>
        <w:t xml:space="preserve"> </w:t>
      </w:r>
      <w:r>
        <w:t xml:space="preserve">(the default). Tax is charged only on the gain.</w:t>
      </w:r>
    </w:p>
    <w:p>
      <w:pPr>
        <w:pStyle w:val="Compact"/>
        <w:numPr>
          <w:ilvl w:val="1"/>
          <w:numId w:val="1016"/>
        </w:numPr>
      </w:pPr>
      <w:r>
        <w:rPr>
          <w:b/>
          <w:bCs/>
        </w:rPr>
        <w:t xml:space="preserve">The whole redemption amount</w:t>
      </w:r>
      <w:r>
        <w:t xml:space="preserve">.</w:t>
      </w:r>
    </w:p>
    <w:p>
      <w:pPr>
        <w:pStyle w:val="Compact"/>
        <w:numPr>
          <w:ilvl w:val="0"/>
          <w:numId w:val="1015"/>
        </w:numPr>
      </w:pPr>
      <w:r>
        <w:t xml:space="preserve">In</w:t>
      </w:r>
      <w:r>
        <w:t xml:space="preserve"> </w:t>
      </w:r>
      <w:r>
        <w:rPr>
          <w:b/>
          <w:bCs/>
        </w:rPr>
        <w:t xml:space="preserve">Reason or authority</w:t>
      </w:r>
      <w:r>
        <w:t xml:space="preserve">, type the reason. At least 5 characters.</w:t>
      </w:r>
    </w:p>
    <w:p>
      <w:pPr>
        <w:pStyle w:val="Compact"/>
        <w:numPr>
          <w:ilvl w:val="0"/>
          <w:numId w:val="1015"/>
        </w:numPr>
      </w:pPr>
      <w:r>
        <w:t xml:space="preserve">Select</w:t>
      </w:r>
      <w:r>
        <w:t xml:space="preserve"> </w:t>
      </w:r>
      <w:r>
        <w:rPr>
          <w:b/>
          <w:bCs/>
        </w:rPr>
        <w:t xml:space="preserve">Save</w:t>
      </w:r>
      <w:r>
        <w:t xml:space="preserve">.</w:t>
      </w:r>
    </w:p>
    <w:bookmarkEnd w:id="26"/>
    <w:bookmarkStart w:id="27" w:name="what-happens-next-1"/>
    <w:p>
      <w:pPr>
        <w:pStyle w:val="Heading3"/>
      </w:pPr>
      <w:r>
        <w:t xml:space="preserve">What happens next</w:t>
      </w:r>
    </w:p>
    <w:p>
      <w:pPr>
        <w:pStyle w:val="Compact"/>
        <w:numPr>
          <w:ilvl w:val="0"/>
          <w:numId w:val="1017"/>
        </w:numPr>
      </w:pPr>
      <w:r>
        <w:t xml:space="preserve">The change is audited as</w:t>
      </w:r>
      <w:r>
        <w:t xml:space="preserve"> </w:t>
      </w:r>
      <w:r>
        <w:rPr>
          <w:b/>
          <w:bCs/>
        </w:rPr>
        <w:t xml:space="preserve">INVESTMENT_SCHEME_TAXATION_UPDATED</w:t>
      </w:r>
      <w:r>
        <w:t xml:space="preserve">. The record shows the old and new rates and the reason.</w:t>
      </w:r>
    </w:p>
    <w:p>
      <w:pPr>
        <w:pStyle w:val="Compact"/>
        <w:numPr>
          <w:ilvl w:val="0"/>
          <w:numId w:val="1017"/>
        </w:numPr>
      </w:pPr>
      <w:r>
        <w:t xml:space="preserve">The new rates apply only to</w:t>
      </w:r>
      <w:r>
        <w:t xml:space="preserve"> </w:t>
      </w:r>
      <w:r>
        <w:rPr>
          <w:b/>
          <w:bCs/>
        </w:rPr>
        <w:t xml:space="preserve">new dividend declarations</w:t>
      </w:r>
      <w:r>
        <w:t xml:space="preserve"> </w:t>
      </w:r>
      <w:r>
        <w:t xml:space="preserve">and</w:t>
      </w:r>
      <w:r>
        <w:t xml:space="preserve"> </w:t>
      </w:r>
      <w:r>
        <w:rPr>
          <w:b/>
          <w:bCs/>
        </w:rPr>
        <w:t xml:space="preserve">new redemption requests</w:t>
      </w:r>
      <w:r>
        <w:t xml:space="preserve">. Dividends and redemptions already declared or requested keep the rate they were priced with.</w:t>
      </w:r>
    </w:p>
    <w:bookmarkEnd w:id="27"/>
    <w:bookmarkStart w:id="28" w:name="note"/>
    <w:p>
      <w:pPr>
        <w:pStyle w:val="Heading3"/>
      </w:pPr>
      <w:r>
        <w:t xml:space="preserve">Note</w:t>
      </w:r>
    </w:p>
    <w:p>
      <w:pPr>
        <w:pStyle w:val="FirstParagraph"/>
      </w:pPr>
      <w:r>
        <w:t xml:space="preserve">The dialog says that, under the Nigeria Tax Act 2025, redeeming units of an open-ended scheme is not a taxable disposal. This is why the default redemption rate is 0%. This manual does not give tax advice. Check any change with the tax adviser named in the reason.</w:t>
      </w:r>
    </w:p>
    <w:bookmarkEnd w:id="28"/>
    <w:bookmarkStart w:id="29" w:name="common-problems-1"/>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"Only the platform super admin can change withholding tax."</w:t>
            </w:r>
          </w:p>
        </w:tc>
        <w:tc>
          <w:tcPr/>
          <w:p>
            <w:pPr>
              <w:pStyle w:val="Compact"/>
            </w:pPr>
            <w:r>
              <w:t xml:space="preserve">Ask a PSA to make the change.</w:t>
            </w:r>
          </w:p>
        </w:tc>
      </w:tr>
      <w:tr>
        <w:tc>
          <w:tcPr/>
          <w:p>
            <w:pPr>
              <w:pStyle w:val="Compact"/>
            </w:pPr>
            <w:r>
              <w:t xml:space="preserve">"Record the reason or authority for the change (at least 5 characters)"</w:t>
            </w:r>
          </w:p>
        </w:tc>
        <w:tc>
          <w:tcPr/>
          <w:p>
            <w:pPr>
              <w:pStyle w:val="Compact"/>
            </w:pPr>
            <w:r>
              <w:t xml:space="preserve">Type a longer reason.</w:t>
            </w:r>
          </w:p>
        </w:tc>
      </w:tr>
      <w:tr>
        <w:tc>
          <w:tcPr/>
          <w:p>
            <w:pPr>
              <w:pStyle w:val="Compact"/>
            </w:pPr>
            <w:r>
              <w:t xml:space="preserve">"Enter a rate in percent, for example 5 or 7.5"</w:t>
            </w:r>
          </w:p>
        </w:tc>
        <w:tc>
          <w:tcPr/>
          <w:p>
            <w:pPr>
              <w:pStyle w:val="Compact"/>
            </w:pPr>
            <w:r>
              <w:t xml:space="preserve">Type the number only, with no % sign.</w:t>
            </w:r>
          </w:p>
        </w:tc>
      </w:tr>
    </w:tbl>
    <w:p>
      <w:r>
        <w:pict>
          <v:rect style="width:0;height:1.5pt" o:hralign="center" o:hrstd="t" o:hr="t"/>
        </w:pict>
      </w:r>
    </w:p>
    <w:bookmarkEnd w:id="29"/>
    <w:bookmarkEnd w:id="30"/>
    <w:bookmarkStart w:id="38" w:name="Xdecc6a878683fb26985e16d2697fcfda995eee3"/>
    <w:p>
      <w:pPr>
        <w:pStyle w:val="Heading2"/>
      </w:pPr>
      <w:r>
        <w:t xml:space="preserve">8. Cooperatives (SCAFI)</w:t>
      </w:r>
    </w:p>
    <w:p>
      <w:pPr>
        <w:pStyle w:val="FirstParagraph"/>
      </w:pPr>
      <w:r>
        <w:t xml:space="preserve">SCAFI members join through a</w:t>
      </w:r>
      <w:r>
        <w:t xml:space="preserve"> </w:t>
      </w:r>
      <w:r>
        <w:rPr>
          <w:b/>
          <w:bCs/>
        </w:rPr>
        <w:t xml:space="preserve">cooperative society</w:t>
      </w:r>
      <w:r>
        <w:t xml:space="preserve">. Only a</w:t>
      </w:r>
      <w:r>
        <w:t xml:space="preserve"> </w:t>
      </w:r>
      <w:r>
        <w:rPr>
          <w:b/>
          <w:bCs/>
        </w:rPr>
        <w:t xml:space="preserve">verified</w:t>
      </w:r>
      <w:r>
        <w:t xml:space="preserve"> </w:t>
      </w:r>
      <w:r>
        <w:t xml:space="preserve">cooperative can be chosen by a SCAFI applicant. SAIF has no cooperative step.</w:t>
      </w:r>
    </w:p>
    <w:p>
      <w:pPr>
        <w:pStyle w:val="BodyText"/>
      </w:pPr>
      <w:r>
        <w:rPr>
          <w:b/>
          <w:bCs/>
        </w:rPr>
        <w:t xml:space="preserve">Who can register a cooperative:</w:t>
      </w:r>
      <w:r>
        <w:t xml:space="preserve"> </w:t>
      </w:r>
      <w:r>
        <w:t xml:space="preserve">CSA, PA or SCA (Registrar).</w:t>
      </w:r>
    </w:p>
    <w:p>
      <w:pPr>
        <w:pStyle w:val="BodyText"/>
      </w:pPr>
      <w:r>
        <w:rPr>
          <w:b/>
          <w:bCs/>
        </w:rPr>
        <w:t xml:space="preserve">Who can verify it:</w:t>
      </w:r>
      <w:r>
        <w:t xml:space="preserve"> </w:t>
      </w:r>
      <w:r>
        <w:t xml:space="preserve">a</w:t>
      </w:r>
      <w:r>
        <w:t xml:space="preserve"> </w:t>
      </w:r>
      <w:r>
        <w:rPr>
          <w:b/>
          <w:bCs/>
        </w:rPr>
        <w:t xml:space="preserve">second</w:t>
      </w:r>
      <w:r>
        <w:t xml:space="preserve"> </w:t>
      </w:r>
      <w:r>
        <w:t xml:space="preserve">registrar, who is not the person who registered it. The PSA is exempt from this rule.</w:t>
      </w:r>
    </w:p>
    <w:bookmarkStart w:id="32" w:name="Xba5a1e52a7b7d626dbeb8fda7a0322aa476fc8d"/>
    <w:p>
      <w:pPr>
        <w:pStyle w:val="Heading3"/>
      </w:pPr>
      <w:r>
        <w:t xml:space="preserve">8.1 Register a cooperative</w:t>
      </w:r>
    </w:p>
    <w:p>
      <w:pPr>
        <w:pStyle w:val="Compact"/>
        <w:numPr>
          <w:ilvl w:val="0"/>
          <w:numId w:val="1018"/>
        </w:numPr>
      </w:pPr>
      <w:r>
        <w:t xml:space="preserve">Sign in and open</w:t>
      </w:r>
      <w:r>
        <w:t xml:space="preserve"> </w:t>
      </w:r>
      <w:r>
        <w:rPr>
          <w:b/>
          <w:bCs/>
        </w:rPr>
        <w:t xml:space="preserve">Investment schemes</w:t>
      </w:r>
      <w:r>
        <w:t xml:space="preserve">.</w:t>
      </w:r>
    </w:p>
    <w:p>
      <w:pPr>
        <w:pStyle w:val="Compact"/>
        <w:numPr>
          <w:ilvl w:val="0"/>
          <w:numId w:val="1018"/>
        </w:numPr>
      </w:pPr>
      <w:r>
        <w:t xml:space="preserve">Open the</w:t>
      </w:r>
      <w:r>
        <w:t xml:space="preserve"> </w:t>
      </w:r>
      <w:r>
        <w:rPr>
          <w:b/>
          <w:bCs/>
        </w:rPr>
        <w:t xml:space="preserve">Cooperatives</w:t>
      </w:r>
      <w:r>
        <w:t xml:space="preserve"> </w:t>
      </w:r>
      <w:r>
        <w:t xml:space="preserve">tab.</w:t>
      </w:r>
    </w:p>
    <w:p>
      <w:pPr>
        <w:pStyle w:val="Compact"/>
        <w:numPr>
          <w:ilvl w:val="0"/>
          <w:numId w:val="1018"/>
        </w:numPr>
      </w:pPr>
      <w:r>
        <w:t xml:space="preserve">Select</w:t>
      </w:r>
      <w:r>
        <w:t xml:space="preserve"> </w:t>
      </w:r>
      <w:r>
        <w:rPr>
          <w:b/>
          <w:bCs/>
        </w:rPr>
        <w:t xml:space="preserve">Register a cooperative</w:t>
      </w:r>
      <w:r>
        <w:t xml:space="preserve">. The dialog is titled</w:t>
      </w:r>
      <w:r>
        <w:t xml:space="preserve"> </w:t>
      </w:r>
      <w:r>
        <w:rPr>
          <w:b/>
          <w:bCs/>
        </w:rPr>
        <w:t xml:space="preserve">"Register a cooperative society"</w:t>
      </w:r>
      <w:r>
        <w:t xml:space="preserve">.</w:t>
      </w:r>
    </w:p>
    <w:p>
      <w:pPr>
        <w:pStyle w:val="Compact"/>
        <w:numPr>
          <w:ilvl w:val="0"/>
          <w:numId w:val="1018"/>
        </w:numPr>
      </w:pPr>
      <w:r>
        <w:t xml:space="preserve">Fill in:</w:t>
      </w:r>
    </w:p>
    <w:p>
      <w:pPr>
        <w:pStyle w:val="Compact"/>
        <w:numPr>
          <w:ilvl w:val="1"/>
          <w:numId w:val="1019"/>
        </w:numPr>
      </w:pPr>
      <w:r>
        <w:rPr>
          <w:b/>
          <w:bCs/>
        </w:rPr>
        <w:t xml:space="preserve">Registered name</w:t>
      </w:r>
      <w:r>
        <w:t xml:space="preserve">. At least 3 characters.</w:t>
      </w:r>
    </w:p>
    <w:p>
      <w:pPr>
        <w:pStyle w:val="Compact"/>
        <w:numPr>
          <w:ilvl w:val="1"/>
          <w:numId w:val="1019"/>
        </w:numPr>
      </w:pPr>
      <w:r>
        <w:rPr>
          <w:b/>
          <w:bCs/>
        </w:rPr>
        <w:t xml:space="preserve">Registration number</w:t>
      </w:r>
      <w:r>
        <w:t xml:space="preserve">. This must be unique in the system. At least 3 characters.</w:t>
      </w:r>
    </w:p>
    <w:p>
      <w:pPr>
        <w:pStyle w:val="Compact"/>
        <w:numPr>
          <w:ilvl w:val="1"/>
          <w:numId w:val="1019"/>
        </w:numPr>
      </w:pPr>
      <w:r>
        <w:rPr>
          <w:b/>
          <w:bCs/>
        </w:rPr>
        <w:t xml:space="preserve">Registering authority</w:t>
      </w:r>
      <w:r>
        <w:t xml:space="preserve">.</w:t>
      </w:r>
    </w:p>
    <w:p>
      <w:pPr>
        <w:pStyle w:val="Compact"/>
        <w:numPr>
          <w:ilvl w:val="1"/>
          <w:numId w:val="1019"/>
        </w:numPr>
      </w:pPr>
      <w:r>
        <w:rPr>
          <w:b/>
          <w:bCs/>
        </w:rPr>
        <w:t xml:space="preserve">State</w:t>
      </w:r>
      <w:r>
        <w:t xml:space="preserve">. The state of registration.</w:t>
      </w:r>
    </w:p>
    <w:p>
      <w:pPr>
        <w:pStyle w:val="Compact"/>
        <w:numPr>
          <w:ilvl w:val="1"/>
          <w:numId w:val="1019"/>
        </w:numPr>
      </w:pPr>
      <w:r>
        <w:rPr>
          <w:b/>
          <w:bCs/>
        </w:rPr>
        <w:t xml:space="preserve">Contact person</w:t>
      </w:r>
      <w:r>
        <w:t xml:space="preserve">. At least 2 characters.</w:t>
      </w:r>
    </w:p>
    <w:p>
      <w:pPr>
        <w:pStyle w:val="Compact"/>
        <w:numPr>
          <w:ilvl w:val="1"/>
          <w:numId w:val="1019"/>
        </w:numPr>
      </w:pPr>
      <w:r>
        <w:rPr>
          <w:b/>
          <w:bCs/>
        </w:rPr>
        <w:t xml:space="preserve">Contact email</w:t>
      </w:r>
      <w:r>
        <w:t xml:space="preserve">. Optional, but must be a valid email if you type one.</w:t>
      </w:r>
    </w:p>
    <w:p>
      <w:pPr>
        <w:pStyle w:val="Compact"/>
        <w:numPr>
          <w:ilvl w:val="1"/>
          <w:numId w:val="1019"/>
        </w:numPr>
      </w:pPr>
      <w:r>
        <w:rPr>
          <w:b/>
          <w:bCs/>
        </w:rPr>
        <w:t xml:space="preserve">Contact phone</w:t>
      </w:r>
      <w:r>
        <w:t xml:space="preserve">. 10 to 15 digits. A leading + is allowed.</w:t>
      </w:r>
    </w:p>
    <w:p>
      <w:pPr>
        <w:pStyle w:val="Compact"/>
        <w:numPr>
          <w:ilvl w:val="0"/>
          <w:numId w:val="1018"/>
        </w:numPr>
      </w:pPr>
      <w:r>
        <w:t xml:space="preserve">Select</w:t>
      </w:r>
      <w:r>
        <w:t xml:space="preserve"> </w:t>
      </w:r>
      <w:r>
        <w:rPr>
          <w:b/>
          <w:bCs/>
        </w:rPr>
        <w:t xml:space="preserve">Save</w:t>
      </w:r>
      <w:r>
        <w:t xml:space="preserve">.</w:t>
      </w:r>
    </w:p>
    <w:bookmarkStart w:id="31" w:name="what-happens-next-2"/>
    <w:p>
      <w:pPr>
        <w:pStyle w:val="Heading4"/>
      </w:pPr>
      <w:r>
        <w:t xml:space="preserve">What happens next</w:t>
      </w:r>
    </w:p>
    <w:p>
      <w:pPr>
        <w:pStyle w:val="Compact"/>
        <w:numPr>
          <w:ilvl w:val="0"/>
          <w:numId w:val="1020"/>
        </w:numPr>
      </w:pPr>
      <w:r>
        <w:t xml:space="preserve">The cooperative shows as</w:t>
      </w:r>
      <w:r>
        <w:t xml:space="preserve"> </w:t>
      </w:r>
      <w:r>
        <w:rPr>
          <w:b/>
          <w:bCs/>
        </w:rPr>
        <w:t xml:space="preserve">pending</w:t>
      </w:r>
      <w:r>
        <w:t xml:space="preserve"> </w:t>
      </w:r>
      <w:r>
        <w:t xml:space="preserve">in the cooperative register.</w:t>
      </w:r>
    </w:p>
    <w:p>
      <w:pPr>
        <w:pStyle w:val="Compact"/>
        <w:numPr>
          <w:ilvl w:val="0"/>
          <w:numId w:val="1020"/>
        </w:numPr>
      </w:pPr>
      <w:r>
        <w:t xml:space="preserve">Registering it also creates a pending organisation record.</w:t>
      </w:r>
    </w:p>
    <w:p>
      <w:pPr>
        <w:pStyle w:val="Compact"/>
        <w:numPr>
          <w:ilvl w:val="0"/>
          <w:numId w:val="1020"/>
        </w:numPr>
      </w:pPr>
      <w:r>
        <w:t xml:space="preserve">Registrars are told about it. A second registrar can now verify it.</w:t>
      </w:r>
    </w:p>
    <w:bookmarkEnd w:id="31"/>
    <w:bookmarkEnd w:id="32"/>
    <w:bookmarkStart w:id="34" w:name="Xb185847ee4620c057613471a43db91cd36a2688"/>
    <w:p>
      <w:pPr>
        <w:pStyle w:val="Heading3"/>
      </w:pPr>
      <w:r>
        <w:t xml:space="preserve">8.2 Verify a cooperative</w:t>
      </w:r>
    </w:p>
    <w:p>
      <w:pPr>
        <w:pStyle w:val="Compact"/>
        <w:numPr>
          <w:ilvl w:val="0"/>
          <w:numId w:val="1021"/>
        </w:numPr>
      </w:pPr>
      <w:r>
        <w:t xml:space="preserve">Sign in as a</w:t>
      </w:r>
      <w:r>
        <w:t xml:space="preserve"> </w:t>
      </w:r>
      <w:r>
        <w:rPr>
          <w:b/>
          <w:bCs/>
        </w:rPr>
        <w:t xml:space="preserve">different</w:t>
      </w:r>
      <w:r>
        <w:t xml:space="preserve"> </w:t>
      </w:r>
      <w:r>
        <w:t xml:space="preserve">registrar from the person who registered the cooperative.</w:t>
      </w:r>
    </w:p>
    <w:p>
      <w:pPr>
        <w:pStyle w:val="Compact"/>
        <w:numPr>
          <w:ilvl w:val="0"/>
          <w:numId w:val="1021"/>
        </w:numPr>
      </w:pPr>
      <w:r>
        <w:t xml:space="preserve">Open the</w:t>
      </w:r>
      <w:r>
        <w:t xml:space="preserve"> </w:t>
      </w:r>
      <w:r>
        <w:rPr>
          <w:b/>
          <w:bCs/>
        </w:rPr>
        <w:t xml:space="preserve">Cooperatives</w:t>
      </w:r>
      <w:r>
        <w:t xml:space="preserve"> </w:t>
      </w:r>
      <w:r>
        <w:t xml:space="preserve">tab.</w:t>
      </w:r>
    </w:p>
    <w:p>
      <w:pPr>
        <w:pStyle w:val="Compact"/>
        <w:numPr>
          <w:ilvl w:val="0"/>
          <w:numId w:val="1021"/>
        </w:numPr>
      </w:pPr>
      <w:r>
        <w:t xml:space="preserve">In the queue, find the cooperative and select</w:t>
      </w:r>
      <w:r>
        <w:t xml:space="preserve"> </w:t>
      </w:r>
      <w:r>
        <w:rPr>
          <w:b/>
          <w:bCs/>
        </w:rPr>
        <w:t xml:space="preserve">Verify</w:t>
      </w:r>
      <w:r>
        <w:t xml:space="preserve">.</w:t>
      </w:r>
    </w:p>
    <w:p>
      <w:pPr>
        <w:pStyle w:val="FirstParagraph"/>
      </w:pPr>
      <w:r>
        <w:t xml:space="preserve">Before you verify, you should check the paperwork. The system does not check these things for you. The team suggests you check:</w:t>
      </w:r>
    </w:p>
    <w:p>
      <w:pPr>
        <w:pStyle w:val="Compact"/>
        <w:numPr>
          <w:ilvl w:val="0"/>
          <w:numId w:val="1022"/>
        </w:numPr>
      </w:pPr>
      <w:r>
        <w:t xml:space="preserve">The registration certificate.</w:t>
      </w:r>
    </w:p>
    <w:p>
      <w:pPr>
        <w:pStyle w:val="Compact"/>
        <w:numPr>
          <w:ilvl w:val="0"/>
          <w:numId w:val="1022"/>
        </w:numPr>
      </w:pPr>
      <w:r>
        <w:t xml:space="preserve">The cooperative's bye-laws.</w:t>
      </w:r>
    </w:p>
    <w:p>
      <w:pPr>
        <w:pStyle w:val="Compact"/>
        <w:numPr>
          <w:ilvl w:val="0"/>
          <w:numId w:val="1022"/>
        </w:numPr>
      </w:pPr>
      <w:r>
        <w:t xml:space="preserve">The names of the elected officers.</w:t>
      </w:r>
    </w:p>
    <w:bookmarkStart w:id="33" w:name="what-happens-next-3"/>
    <w:p>
      <w:pPr>
        <w:pStyle w:val="Heading4"/>
      </w:pPr>
      <w:r>
        <w:t xml:space="preserve">What happens next</w:t>
      </w:r>
    </w:p>
    <w:p>
      <w:pPr>
        <w:pStyle w:val="Compact"/>
        <w:numPr>
          <w:ilvl w:val="0"/>
          <w:numId w:val="1023"/>
        </w:numPr>
      </w:pPr>
      <w:r>
        <w:t xml:space="preserve">The cooperative register shows it as</w:t>
      </w:r>
      <w:r>
        <w:t xml:space="preserve"> </w:t>
      </w:r>
      <w:r>
        <w:rPr>
          <w:b/>
          <w:bCs/>
        </w:rPr>
        <w:t xml:space="preserve">verified</w:t>
      </w:r>
      <w:r>
        <w:t xml:space="preserve">.</w:t>
      </w:r>
    </w:p>
    <w:p>
      <w:pPr>
        <w:pStyle w:val="Compact"/>
        <w:numPr>
          <w:ilvl w:val="0"/>
          <w:numId w:val="1023"/>
        </w:numPr>
      </w:pPr>
      <w:r>
        <w:t xml:space="preserve">It now appears in the list that SCAFI applicants can choose from.</w:t>
      </w:r>
    </w:p>
    <w:bookmarkEnd w:id="33"/>
    <w:bookmarkEnd w:id="34"/>
    <w:bookmarkStart w:id="35" w:name="X40ae6e8aa39d606ebd77fe0f35b22f07004a468"/>
    <w:p>
      <w:pPr>
        <w:pStyle w:val="Heading3"/>
      </w:pPr>
      <w:r>
        <w:t xml:space="preserve">8.3 Suspend or reinstate a cooperative</w:t>
      </w:r>
    </w:p>
    <w:p>
      <w:pPr>
        <w:pStyle w:val="Compact"/>
        <w:numPr>
          <w:ilvl w:val="0"/>
          <w:numId w:val="1024"/>
        </w:numPr>
      </w:pPr>
      <w:r>
        <w:t xml:space="preserve">Select</w:t>
      </w:r>
      <w:r>
        <w:t xml:space="preserve"> </w:t>
      </w:r>
      <w:r>
        <w:rPr>
          <w:b/>
          <w:bCs/>
        </w:rPr>
        <w:t xml:space="preserve">Suspend</w:t>
      </w:r>
      <w:r>
        <w:t xml:space="preserve"> </w:t>
      </w:r>
      <w:r>
        <w:t xml:space="preserve">to stop a cooperative from being chosen. Use the option</w:t>
      </w:r>
      <w:r>
        <w:t xml:space="preserve"> </w:t>
      </w:r>
      <w:r>
        <w:rPr>
          <w:b/>
          <w:bCs/>
        </w:rPr>
        <w:t xml:space="preserve">Suspend or reinstate</w:t>
      </w:r>
      <w:r>
        <w:t xml:space="preserve"> </w:t>
      </w:r>
      <w:r>
        <w:t xml:space="preserve">on the cooperative row for later changes.</w:t>
      </w:r>
    </w:p>
    <w:p>
      <w:pPr>
        <w:pStyle w:val="Compact"/>
        <w:numPr>
          <w:ilvl w:val="0"/>
          <w:numId w:val="1024"/>
        </w:numPr>
      </w:pPr>
      <w:r>
        <w:t xml:space="preserve">A suspended cooperative is no longer offered to new applicants. Existing members are not removed by this step.</w:t>
      </w:r>
    </w:p>
    <w:bookmarkEnd w:id="35"/>
    <w:bookmarkStart w:id="36" w:name="cooperative-register-columns"/>
    <w:p>
      <w:pPr>
        <w:pStyle w:val="Heading3"/>
      </w:pPr>
      <w:r>
        <w:t xml:space="preserve">Cooperative register columns</w:t>
      </w:r>
    </w:p>
    <w:p>
      <w:pPr>
        <w:pStyle w:val="FirstParagraph"/>
      </w:pPr>
      <w:r>
        <w:t xml:space="preserve">Cooperative, Registration, State, Contact, Members, Verified, Status.</w:t>
      </w:r>
    </w:p>
    <w:bookmarkEnd w:id="36"/>
    <w:bookmarkStart w:id="37" w:name="common-problems-2"/>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"Verify" is not shown for a cooperative</w:t>
            </w:r>
          </w:p>
        </w:tc>
        <w:tc>
          <w:tcPr/>
          <w:p>
            <w:pPr>
              <w:pStyle w:val="Compact"/>
            </w:pPr>
            <w:r>
              <w:t xml:space="preserve">You are the person who registered it. Ask a different registrar to verify it.</w:t>
            </w:r>
          </w:p>
        </w:tc>
      </w:tr>
      <w:tr>
        <w:tc>
          <w:tcPr/>
          <w:p>
            <w:pPr>
              <w:pStyle w:val="Compact"/>
            </w:pPr>
            <w:r>
              <w:t xml:space="preserve">A member cannot find their cooperative in the list</w:t>
            </w:r>
          </w:p>
        </w:tc>
        <w:tc>
          <w:tcPr/>
          <w:p>
            <w:pPr>
              <w:pStyle w:val="Compact"/>
            </w:pPr>
            <w:r>
              <w:t xml:space="preserve">The cooperative is not verified yet. Ask the registrar to verify it.</w:t>
            </w:r>
          </w:p>
        </w:tc>
      </w:tr>
      <w:tr>
        <w:tc>
          <w:tcPr/>
          <w:p>
            <w:pPr>
              <w:pStyle w:val="Compact"/>
            </w:pPr>
            <w:r>
              <w:t xml:space="preserve">The registration number is rejected</w:t>
            </w:r>
          </w:p>
        </w:tc>
        <w:tc>
          <w:tcPr/>
          <w:p>
            <w:pPr>
              <w:pStyle w:val="Compact"/>
            </w:pPr>
            <w:r>
              <w:t xml:space="preserve">It is already used. Check the number. Do not register the same society twice.</w:t>
            </w:r>
          </w:p>
        </w:tc>
      </w:tr>
      <w:tr>
        <w:tc>
          <w:tcPr/>
          <w:p>
            <w:pPr>
              <w:pStyle w:val="Compact"/>
            </w:pPr>
            <w:r>
              <w:t xml:space="preserve">The phone number is rejected</w:t>
            </w:r>
          </w:p>
        </w:tc>
        <w:tc>
          <w:tcPr/>
          <w:p>
            <w:pPr>
              <w:pStyle w:val="Compact"/>
            </w:pPr>
            <w:r>
              <w:t xml:space="preserve">Use 10 to 15 digits.</w:t>
            </w:r>
          </w:p>
        </w:tc>
      </w:tr>
    </w:tbl>
    <w:p>
      <w:r>
        <w:pict>
          <v:rect style="width:0;height:1.5pt" o:hralign="center" o:hrstd="t" o:hr="t"/>
        </w:pict>
      </w:r>
    </w:p>
    <w:bookmarkEnd w:id="37"/>
    <w:bookmarkEnd w:id="38"/>
    <w:bookmarkStart w:id="46" w:name="Xf1b1c670a5b40cf12d8af48e53132919201c683"/>
    <w:p>
      <w:pPr>
        <w:pStyle w:val="Heading2"/>
      </w:pPr>
      <w:r>
        <w:t xml:space="preserve">9. Members: joining SCAFI and registering SAIF investors</w:t>
      </w:r>
    </w:p>
    <w:p>
      <w:pPr>
        <w:pStyle w:val="FirstParagraph"/>
      </w:pPr>
      <w:r>
        <w:t xml:space="preserve">There are two ways a member is added:</w:t>
      </w:r>
    </w:p>
    <w:p>
      <w:pPr>
        <w:pStyle w:val="Compact"/>
        <w:numPr>
          <w:ilvl w:val="0"/>
          <w:numId w:val="1025"/>
        </w:numPr>
      </w:pPr>
      <w:r>
        <w:rPr>
          <w:b/>
          <w:bCs/>
        </w:rPr>
        <w:t xml:space="preserve">SCAFI:</w:t>
      </w:r>
      <w:r>
        <w:t xml:space="preserve"> </w:t>
      </w:r>
      <w:r>
        <w:t xml:space="preserve">the member applies for themselves from their DFFMS account. Staff then verify them.</w:t>
      </w:r>
    </w:p>
    <w:p>
      <w:pPr>
        <w:pStyle w:val="Compact"/>
        <w:numPr>
          <w:ilvl w:val="0"/>
          <w:numId w:val="1025"/>
        </w:numPr>
      </w:pPr>
      <w:r>
        <w:rPr>
          <w:b/>
          <w:bCs/>
        </w:rPr>
        <w:t xml:space="preserve">SAIF:</w:t>
      </w:r>
      <w:r>
        <w:t xml:space="preserve"> </w:t>
      </w:r>
      <w:r>
        <w:t xml:space="preserve">staff register the investor by hand, using the platform investor reference.</w:t>
      </w:r>
    </w:p>
    <w:p>
      <w:pPr>
        <w:pStyle w:val="FirstParagraph"/>
      </w:pPr>
      <w:r>
        <w:rPr>
          <w:b/>
          <w:bCs/>
        </w:rPr>
        <w:t xml:space="preserve">Who can register or verify a member:</w:t>
      </w:r>
      <w:r>
        <w:t xml:space="preserve"> </w:t>
      </w:r>
      <w:r>
        <w:t xml:space="preserve">CSA, PA or SCA (Registrar). A state coordinator can only act in their own state.</w:t>
      </w:r>
    </w:p>
    <w:bookmarkStart w:id="39" w:name="Xeba50d1b3efe447ea6af426794ddc6b9fa89591"/>
    <w:p>
      <w:pPr>
        <w:pStyle w:val="Heading3"/>
      </w:pPr>
      <w:r>
        <w:t xml:space="preserve">9.1 A member applies to join SCAFI</w:t>
      </w:r>
    </w:p>
    <w:p>
      <w:pPr>
        <w:pStyle w:val="FirstParagraph"/>
      </w:pPr>
      <w:r>
        <w:t xml:space="preserve">This is what the member does, so that you know what to expect.</w:t>
      </w:r>
    </w:p>
    <w:p>
      <w:pPr>
        <w:pStyle w:val="Compact"/>
        <w:numPr>
          <w:ilvl w:val="0"/>
          <w:numId w:val="1026"/>
        </w:numPr>
      </w:pPr>
      <w:r>
        <w:t xml:space="preserve">The member signs in and opens</w:t>
      </w:r>
      <w:r>
        <w:t xml:space="preserve"> </w:t>
      </w:r>
      <w:r>
        <w:rPr>
          <w:b/>
          <w:bCs/>
        </w:rPr>
        <w:t xml:space="preserve">Investments</w:t>
      </w:r>
      <w:r>
        <w:t xml:space="preserve"> </w:t>
      </w:r>
      <w:r>
        <w:t xml:space="preserve">from their account menu.</w:t>
      </w:r>
    </w:p>
    <w:p>
      <w:pPr>
        <w:pStyle w:val="Compact"/>
        <w:numPr>
          <w:ilvl w:val="0"/>
          <w:numId w:val="1026"/>
        </w:numPr>
      </w:pPr>
      <w:r>
        <w:t xml:space="preserve">They see the schemes that are</w:t>
      </w:r>
      <w:r>
        <w:t xml:space="preserve"> </w:t>
      </w:r>
      <w:r>
        <w:rPr>
          <w:b/>
          <w:bCs/>
        </w:rPr>
        <w:t xml:space="preserve">Open</w:t>
      </w:r>
      <w:r>
        <w:t xml:space="preserve">.</w:t>
      </w:r>
    </w:p>
    <w:p>
      <w:pPr>
        <w:pStyle w:val="Compact"/>
        <w:numPr>
          <w:ilvl w:val="0"/>
          <w:numId w:val="1026"/>
        </w:numPr>
      </w:pPr>
      <w:r>
        <w:t xml:space="preserve">For SCAFI, they select</w:t>
      </w:r>
      <w:r>
        <w:t xml:space="preserve"> </w:t>
      </w:r>
      <w:r>
        <w:rPr>
          <w:b/>
          <w:bCs/>
        </w:rPr>
        <w:t xml:space="preserve">Join</w:t>
      </w:r>
      <w:r>
        <w:t xml:space="preserve">. For SAIF, they see the badge</w:t>
      </w:r>
      <w:r>
        <w:t xml:space="preserve"> </w:t>
      </w:r>
      <w:r>
        <w:rPr>
          <w:b/>
          <w:bCs/>
        </w:rPr>
        <w:t xml:space="preserve">"Subscribe on the SEC crowdfunding platform"</w:t>
      </w:r>
      <w:r>
        <w:t xml:space="preserve">. SAIF cannot be joined on DFFMS.</w:t>
      </w:r>
    </w:p>
    <w:p>
      <w:pPr>
        <w:pStyle w:val="Compact"/>
        <w:numPr>
          <w:ilvl w:val="0"/>
          <w:numId w:val="1026"/>
        </w:numPr>
      </w:pPr>
      <w:r>
        <w:t xml:space="preserve">The</w:t>
      </w:r>
      <w:r>
        <w:t xml:space="preserve"> </w:t>
      </w:r>
      <w:r>
        <w:rPr>
          <w:b/>
          <w:bCs/>
        </w:rPr>
        <w:t xml:space="preserve">"Join SCAFI"</w:t>
      </w:r>
      <w:r>
        <w:t xml:space="preserve"> </w:t>
      </w:r>
      <w:r>
        <w:t xml:space="preserve">form asks for:</w:t>
      </w:r>
    </w:p>
    <w:p>
      <w:pPr>
        <w:pStyle w:val="Compact"/>
        <w:numPr>
          <w:ilvl w:val="1"/>
          <w:numId w:val="1027"/>
        </w:numPr>
      </w:pPr>
      <w:r>
        <w:rPr>
          <w:b/>
          <w:bCs/>
        </w:rPr>
        <w:t xml:space="preserve">Cooperative society</w:t>
      </w:r>
      <w:r>
        <w:t xml:space="preserve">. Only verified cooperatives are listed. If the list is empty, the hint says: ask your cooperative to register with the SAPZ coordination office.</w:t>
      </w:r>
    </w:p>
    <w:p>
      <w:pPr>
        <w:pStyle w:val="Compact"/>
        <w:numPr>
          <w:ilvl w:val="1"/>
          <w:numId w:val="1027"/>
        </w:numPr>
      </w:pPr>
      <w:r>
        <w:rPr>
          <w:b/>
          <w:bCs/>
        </w:rPr>
        <w:t xml:space="preserve">Employment</w:t>
      </w:r>
      <w:r>
        <w:t xml:space="preserve">, such as "Federal civil service" or "State civil service".</w:t>
      </w:r>
    </w:p>
    <w:p>
      <w:pPr>
        <w:pStyle w:val="Compact"/>
        <w:numPr>
          <w:ilvl w:val="1"/>
          <w:numId w:val="1027"/>
        </w:numPr>
      </w:pPr>
      <w:r>
        <w:rPr>
          <w:b/>
          <w:bCs/>
        </w:rPr>
        <w:t xml:space="preserve">Ministry, department, agency or employer</w:t>
      </w:r>
      <w:r>
        <w:t xml:space="preserve">.</w:t>
      </w:r>
    </w:p>
    <w:p>
      <w:pPr>
        <w:pStyle w:val="Compact"/>
        <w:numPr>
          <w:ilvl w:val="1"/>
          <w:numId w:val="1027"/>
        </w:numPr>
      </w:pPr>
      <w:r>
        <w:rPr>
          <w:b/>
          <w:bCs/>
        </w:rPr>
        <w:t xml:space="preserve">Staff or IPPIS number</w:t>
      </w:r>
      <w:r>
        <w:t xml:space="preserve">.</w:t>
      </w:r>
    </w:p>
    <w:p>
      <w:pPr>
        <w:pStyle w:val="Compact"/>
        <w:numPr>
          <w:ilvl w:val="1"/>
          <w:numId w:val="1027"/>
        </w:numPr>
      </w:pPr>
      <w:r>
        <w:rPr>
          <w:b/>
          <w:bCs/>
        </w:rPr>
        <w:t xml:space="preserve">Phone number</w:t>
      </w:r>
      <w:r>
        <w:t xml:space="preserve">,</w:t>
      </w:r>
      <w:r>
        <w:t xml:space="preserve"> </w:t>
      </w:r>
      <w:r>
        <w:rPr>
          <w:b/>
          <w:bCs/>
        </w:rPr>
        <w:t xml:space="preserve">State</w:t>
      </w:r>
      <w:r>
        <w:t xml:space="preserve">,</w:t>
      </w:r>
      <w:r>
        <w:t xml:space="preserve"> </w:t>
      </w:r>
      <w:r>
        <w:rPr>
          <w:b/>
          <w:bCs/>
        </w:rPr>
        <w:t xml:space="preserve">Gender</w:t>
      </w:r>
      <w:r>
        <w:t xml:space="preserve">,</w:t>
      </w:r>
      <w:r>
        <w:t xml:space="preserve"> </w:t>
      </w:r>
      <w:r>
        <w:rPr>
          <w:b/>
          <w:bCs/>
        </w:rPr>
        <w:t xml:space="preserve">Aged 18–35</w:t>
      </w:r>
      <w:r>
        <w:t xml:space="preserve"> </w:t>
      </w:r>
      <w:r>
        <w:t xml:space="preserve">and</w:t>
      </w:r>
      <w:r>
        <w:t xml:space="preserve"> </w:t>
      </w:r>
      <w:r>
        <w:rPr>
          <w:b/>
          <w:bCs/>
        </w:rPr>
        <w:t xml:space="preserve">Living outside Nigeria</w:t>
      </w:r>
      <w:r>
        <w:t xml:space="preserve">.</w:t>
      </w:r>
    </w:p>
    <w:p>
      <w:pPr>
        <w:pStyle w:val="Compact"/>
        <w:numPr>
          <w:ilvl w:val="1"/>
          <w:numId w:val="1027"/>
        </w:numPr>
      </w:pPr>
      <w:r>
        <w:rPr>
          <w:b/>
          <w:bCs/>
        </w:rPr>
        <w:t xml:space="preserve">NIN</w:t>
      </w:r>
      <w:r>
        <w:t xml:space="preserve"> </w:t>
      </w:r>
      <w:r>
        <w:t xml:space="preserve">and</w:t>
      </w:r>
      <w:r>
        <w:t xml:space="preserve"> </w:t>
      </w:r>
      <w:r>
        <w:rPr>
          <w:b/>
          <w:bCs/>
        </w:rPr>
        <w:t xml:space="preserve">BVN</w:t>
      </w:r>
      <w:r>
        <w:t xml:space="preserve">. Each one is 11 digits. They are stored only as a secure token.</w:t>
      </w:r>
    </w:p>
    <w:p>
      <w:pPr>
        <w:pStyle w:val="Compact"/>
        <w:numPr>
          <w:ilvl w:val="1"/>
          <w:numId w:val="1027"/>
        </w:numPr>
      </w:pPr>
      <w:r>
        <w:rPr>
          <w:b/>
          <w:bCs/>
        </w:rPr>
        <w:t xml:space="preserve">Bank for payouts</w:t>
      </w:r>
      <w:r>
        <w:t xml:space="preserve">,</w:t>
      </w:r>
      <w:r>
        <w:t xml:space="preserve"> </w:t>
      </w:r>
      <w:r>
        <w:rPr>
          <w:b/>
          <w:bCs/>
        </w:rPr>
        <w:t xml:space="preserve">Account name</w:t>
      </w:r>
      <w:r>
        <w:t xml:space="preserve"> </w:t>
      </w:r>
      <w:r>
        <w:t xml:space="preserve">and</w:t>
      </w:r>
      <w:r>
        <w:t xml:space="preserve"> </w:t>
      </w:r>
      <w:r>
        <w:rPr>
          <w:b/>
          <w:bCs/>
        </w:rPr>
        <w:t xml:space="preserve">Account number (NUBAN)</w:t>
      </w:r>
      <w:r>
        <w:t xml:space="preserve">. Only the last 4 digits of the account are kept.</w:t>
      </w:r>
    </w:p>
    <w:p>
      <w:pPr>
        <w:pStyle w:val="Compact"/>
        <w:numPr>
          <w:ilvl w:val="1"/>
          <w:numId w:val="1027"/>
        </w:numPr>
      </w:pPr>
      <w:r>
        <w:rPr>
          <w:b/>
          <w:bCs/>
        </w:rPr>
        <w:t xml:space="preserve">Consent</w:t>
      </w:r>
      <w:r>
        <w:t xml:space="preserve">. The member agrees to the scheme terms and to DFFMS recording their membership, contributions and identity tokens.</w:t>
      </w:r>
    </w:p>
    <w:p>
      <w:pPr>
        <w:pStyle w:val="Compact"/>
        <w:numPr>
          <w:ilvl w:val="0"/>
          <w:numId w:val="1026"/>
        </w:numPr>
      </w:pPr>
      <w:r>
        <w:t xml:space="preserve">The member selects</w:t>
      </w:r>
      <w:r>
        <w:t xml:space="preserve"> </w:t>
      </w:r>
      <w:r>
        <w:rPr>
          <w:b/>
          <w:bCs/>
        </w:rPr>
        <w:t xml:space="preserve">Submit application</w:t>
      </w:r>
      <w:r>
        <w:t xml:space="preserve">.</w:t>
      </w:r>
    </w:p>
    <w:p>
      <w:pPr>
        <w:pStyle w:val="FirstParagraph"/>
      </w:pPr>
      <w:r>
        <w:t xml:space="preserve">When the application is submitted:</w:t>
      </w:r>
    </w:p>
    <w:p>
      <w:pPr>
        <w:pStyle w:val="Compact"/>
        <w:numPr>
          <w:ilvl w:val="0"/>
          <w:numId w:val="1028"/>
        </w:numPr>
      </w:pPr>
      <w:r>
        <w:t xml:space="preserve">A membership is created with status</w:t>
      </w:r>
      <w:r>
        <w:t xml:space="preserve"> </w:t>
      </w:r>
      <w:r>
        <w:rPr>
          <w:b/>
          <w:bCs/>
        </w:rPr>
        <w:t xml:space="preserve">PENDING_VERIFICATION</w:t>
      </w:r>
      <w:r>
        <w:t xml:space="preserve">.</w:t>
      </w:r>
    </w:p>
    <w:p>
      <w:pPr>
        <w:pStyle w:val="Compact"/>
        <w:numPr>
          <w:ilvl w:val="0"/>
          <w:numId w:val="1028"/>
        </w:numPr>
      </w:pPr>
      <w:r>
        <w:t xml:space="preserve">The member gets a message: "{code} application received", with the membership number.</w:t>
      </w:r>
    </w:p>
    <w:p>
      <w:pPr>
        <w:pStyle w:val="Compact"/>
        <w:numPr>
          <w:ilvl w:val="0"/>
          <w:numId w:val="1028"/>
        </w:numPr>
      </w:pPr>
      <w:r>
        <w:t xml:space="preserve">Registrars are told: "{code}: new member to verify".</w:t>
      </w:r>
    </w:p>
    <w:bookmarkEnd w:id="39"/>
    <w:bookmarkStart w:id="40" w:name="X16b497453664ec3febf0e7e20468da53667a178"/>
    <w:p>
      <w:pPr>
        <w:pStyle w:val="Heading3"/>
      </w:pPr>
      <w:r>
        <w:t xml:space="preserve">9.2 Staff register a member</w:t>
      </w:r>
    </w:p>
    <w:p>
      <w:pPr>
        <w:pStyle w:val="Compact"/>
        <w:numPr>
          <w:ilvl w:val="0"/>
          <w:numId w:val="1029"/>
        </w:numPr>
      </w:pPr>
      <w:r>
        <w:t xml:space="preserve">Open</w:t>
      </w:r>
      <w:r>
        <w:t xml:space="preserve"> </w:t>
      </w:r>
      <w:r>
        <w:rPr>
          <w:b/>
          <w:bCs/>
        </w:rPr>
        <w:t xml:space="preserve">Investment schemes</w:t>
      </w:r>
      <w:r>
        <w:t xml:space="preserve">, then the</w:t>
      </w:r>
      <w:r>
        <w:t xml:space="preserve"> </w:t>
      </w:r>
      <w:r>
        <w:rPr>
          <w:b/>
          <w:bCs/>
        </w:rPr>
        <w:t xml:space="preserve">Members</w:t>
      </w:r>
      <w:r>
        <w:t xml:space="preserve"> </w:t>
      </w:r>
      <w:r>
        <w:t xml:space="preserve">tab.</w:t>
      </w:r>
    </w:p>
    <w:p>
      <w:pPr>
        <w:pStyle w:val="Compact"/>
        <w:numPr>
          <w:ilvl w:val="0"/>
          <w:numId w:val="1029"/>
        </w:numPr>
      </w:pPr>
      <w:r>
        <w:t xml:space="preserve">Select</w:t>
      </w:r>
      <w:r>
        <w:t xml:space="preserve"> </w:t>
      </w:r>
      <w:r>
        <w:rPr>
          <w:b/>
          <w:bCs/>
        </w:rPr>
        <w:t xml:space="preserve">Register a member</w:t>
      </w:r>
      <w:r>
        <w:t xml:space="preserve">.</w:t>
      </w:r>
    </w:p>
    <w:p>
      <w:pPr>
        <w:pStyle w:val="Compact"/>
        <w:numPr>
          <w:ilvl w:val="0"/>
          <w:numId w:val="1029"/>
        </w:numPr>
      </w:pPr>
      <w:r>
        <w:t xml:space="preserve">Fill in:</w:t>
      </w:r>
    </w:p>
    <w:p>
      <w:pPr>
        <w:pStyle w:val="Compact"/>
        <w:numPr>
          <w:ilvl w:val="1"/>
          <w:numId w:val="1030"/>
        </w:numPr>
      </w:pPr>
      <w:r>
        <w:rPr>
          <w:b/>
          <w:bCs/>
        </w:rPr>
        <w:t xml:space="preserve">Scheme</w:t>
      </w:r>
      <w:r>
        <w:t xml:space="preserve">.</w:t>
      </w:r>
    </w:p>
    <w:p>
      <w:pPr>
        <w:pStyle w:val="Compact"/>
        <w:numPr>
          <w:ilvl w:val="1"/>
          <w:numId w:val="1030"/>
        </w:numPr>
      </w:pPr>
      <w:r>
        <w:rPr>
          <w:b/>
          <w:bCs/>
        </w:rPr>
        <w:t xml:space="preserve">Cooperative society</w:t>
      </w:r>
      <w:r>
        <w:t xml:space="preserve">. Required for SCAFI. The cooperative must be verified.</w:t>
      </w:r>
    </w:p>
    <w:p>
      <w:pPr>
        <w:pStyle w:val="Compact"/>
        <w:numPr>
          <w:ilvl w:val="1"/>
          <w:numId w:val="1030"/>
        </w:numPr>
      </w:pPr>
      <w:r>
        <w:rPr>
          <w:b/>
          <w:bCs/>
        </w:rPr>
        <w:t xml:space="preserve">Full name</w:t>
      </w:r>
      <w:r>
        <w:t xml:space="preserve">,</w:t>
      </w:r>
      <w:r>
        <w:t xml:space="preserve"> </w:t>
      </w:r>
      <w:r>
        <w:rPr>
          <w:b/>
          <w:bCs/>
        </w:rPr>
        <w:t xml:space="preserve">Email</w:t>
      </w:r>
      <w:r>
        <w:t xml:space="preserve"> </w:t>
      </w:r>
      <w:r>
        <w:t xml:space="preserve">and</w:t>
      </w:r>
      <w:r>
        <w:t xml:space="preserve"> </w:t>
      </w:r>
      <w:r>
        <w:rPr>
          <w:b/>
          <w:bCs/>
        </w:rPr>
        <w:t xml:space="preserve">Phone</w:t>
      </w:r>
      <w:r>
        <w:t xml:space="preserve">. All three are required.</w:t>
      </w:r>
    </w:p>
    <w:p>
      <w:pPr>
        <w:pStyle w:val="Compact"/>
        <w:numPr>
          <w:ilvl w:val="1"/>
          <w:numId w:val="1030"/>
        </w:numPr>
      </w:pPr>
      <w:r>
        <w:rPr>
          <w:b/>
          <w:bCs/>
        </w:rPr>
        <w:t xml:space="preserve">State</w:t>
      </w:r>
      <w:r>
        <w:t xml:space="preserve"> </w:t>
      </w:r>
      <w:r>
        <w:t xml:space="preserve">and</w:t>
      </w:r>
      <w:r>
        <w:t xml:space="preserve"> </w:t>
      </w:r>
      <w:r>
        <w:rPr>
          <w:b/>
          <w:bCs/>
        </w:rPr>
        <w:t xml:space="preserve">Employment</w:t>
      </w:r>
      <w:r>
        <w:t xml:space="preserve">.</w:t>
      </w:r>
    </w:p>
    <w:p>
      <w:pPr>
        <w:pStyle w:val="Compact"/>
        <w:numPr>
          <w:ilvl w:val="1"/>
          <w:numId w:val="1030"/>
        </w:numPr>
      </w:pPr>
      <w:r>
        <w:rPr>
          <w:b/>
          <w:bCs/>
        </w:rPr>
        <w:t xml:space="preserve">MDA or employer</w:t>
      </w:r>
      <w:r>
        <w:t xml:space="preserve"> </w:t>
      </w:r>
      <w:r>
        <w:t xml:space="preserve">and</w:t>
      </w:r>
      <w:r>
        <w:t xml:space="preserve"> </w:t>
      </w:r>
      <w:r>
        <w:rPr>
          <w:b/>
          <w:bCs/>
        </w:rPr>
        <w:t xml:space="preserve">Staff or IPPIS number</w:t>
      </w:r>
      <w:r>
        <w:t xml:space="preserve">. Required for civil servants.</w:t>
      </w:r>
    </w:p>
    <w:p>
      <w:pPr>
        <w:pStyle w:val="Compact"/>
        <w:numPr>
          <w:ilvl w:val="1"/>
          <w:numId w:val="1030"/>
        </w:numPr>
      </w:pPr>
      <w:r>
        <w:rPr>
          <w:b/>
          <w:bCs/>
        </w:rPr>
        <w:t xml:space="preserve">Platform investor reference</w:t>
      </w:r>
      <w:r>
        <w:t xml:space="preserve">. Required for SAIF. This links the investor to the platform's records.</w:t>
      </w:r>
    </w:p>
    <w:p>
      <w:pPr>
        <w:pStyle w:val="Compact"/>
        <w:numPr>
          <w:ilvl w:val="1"/>
          <w:numId w:val="1030"/>
        </w:numPr>
      </w:pPr>
      <w:r>
        <w:rPr>
          <w:b/>
          <w:bCs/>
        </w:rPr>
        <w:t xml:space="preserve">Gender</w:t>
      </w:r>
      <w:r>
        <w:t xml:space="preserve">,</w:t>
      </w:r>
      <w:r>
        <w:t xml:space="preserve"> </w:t>
      </w:r>
      <w:r>
        <w:rPr>
          <w:b/>
          <w:bCs/>
        </w:rPr>
        <w:t xml:space="preserve">Aged 18–35</w:t>
      </w:r>
      <w:r>
        <w:t xml:space="preserve"> </w:t>
      </w:r>
      <w:r>
        <w:t xml:space="preserve">and</w:t>
      </w:r>
      <w:r>
        <w:t xml:space="preserve"> </w:t>
      </w:r>
      <w:r>
        <w:rPr>
          <w:b/>
          <w:bCs/>
        </w:rPr>
        <w:t xml:space="preserve">Diaspora</w:t>
      </w:r>
      <w:r>
        <w:t xml:space="preserve">.</w:t>
      </w:r>
    </w:p>
    <w:p>
      <w:pPr>
        <w:pStyle w:val="Compact"/>
        <w:numPr>
          <w:ilvl w:val="1"/>
          <w:numId w:val="1030"/>
        </w:numPr>
      </w:pPr>
      <w:r>
        <w:rPr>
          <w:b/>
          <w:bCs/>
        </w:rPr>
        <w:t xml:space="preserve">NIN</w:t>
      </w:r>
      <w:r>
        <w:t xml:space="preserve"> </w:t>
      </w:r>
      <w:r>
        <w:t xml:space="preserve">and</w:t>
      </w:r>
      <w:r>
        <w:t xml:space="preserve"> </w:t>
      </w:r>
      <w:r>
        <w:rPr>
          <w:b/>
          <w:bCs/>
        </w:rPr>
        <w:t xml:space="preserve">BVN</w:t>
      </w:r>
      <w:r>
        <w:t xml:space="preserve">. Each one is 11 digits. Required for SCAFI.</w:t>
      </w:r>
    </w:p>
    <w:p>
      <w:pPr>
        <w:pStyle w:val="Compact"/>
        <w:numPr>
          <w:ilvl w:val="1"/>
          <w:numId w:val="1030"/>
        </w:numPr>
      </w:pPr>
      <w:r>
        <w:rPr>
          <w:b/>
          <w:bCs/>
        </w:rPr>
        <w:t xml:space="preserve">Payout bank</w:t>
      </w:r>
      <w:r>
        <w:t xml:space="preserve">,</w:t>
      </w:r>
      <w:r>
        <w:t xml:space="preserve"> </w:t>
      </w:r>
      <w:r>
        <w:rPr>
          <w:b/>
          <w:bCs/>
        </w:rPr>
        <w:t xml:space="preserve">Payout account name</w:t>
      </w:r>
      <w:r>
        <w:t xml:space="preserve"> </w:t>
      </w:r>
      <w:r>
        <w:t xml:space="preserve">and</w:t>
      </w:r>
      <w:r>
        <w:t xml:space="preserve"> </w:t>
      </w:r>
      <w:r>
        <w:rPr>
          <w:b/>
          <w:bCs/>
        </w:rPr>
        <w:t xml:space="preserve">Payout account number</w:t>
      </w:r>
      <w:r>
        <w:t xml:space="preserve"> </w:t>
      </w:r>
      <w:r>
        <w:t xml:space="preserve">(a 10-digit NUBAN).</w:t>
      </w:r>
    </w:p>
    <w:p>
      <w:pPr>
        <w:pStyle w:val="Compact"/>
        <w:numPr>
          <w:ilvl w:val="0"/>
          <w:numId w:val="1029"/>
        </w:numPr>
      </w:pPr>
      <w:r>
        <w:t xml:space="preserve">Select</w:t>
      </w:r>
      <w:r>
        <w:t xml:space="preserve"> </w:t>
      </w:r>
      <w:r>
        <w:rPr>
          <w:b/>
          <w:bCs/>
        </w:rPr>
        <w:t xml:space="preserve">Save</w:t>
      </w:r>
      <w:r>
        <w:t xml:space="preserve">.</w:t>
      </w:r>
    </w:p>
    <w:p>
      <w:pPr>
        <w:pStyle w:val="FirstParagraph"/>
      </w:pPr>
      <w:r>
        <w:t xml:space="preserve">Rules that apply:</w:t>
      </w:r>
    </w:p>
    <w:p>
      <w:pPr>
        <w:pStyle w:val="Compact"/>
        <w:numPr>
          <w:ilvl w:val="0"/>
          <w:numId w:val="1031"/>
        </w:numPr>
      </w:pPr>
      <w:r>
        <w:t xml:space="preserve">The scheme must be</w:t>
      </w:r>
      <w:r>
        <w:t xml:space="preserve"> </w:t>
      </w:r>
      <w:r>
        <w:rPr>
          <w:b/>
          <w:bCs/>
        </w:rPr>
        <w:t xml:space="preserve">Open</w:t>
      </w:r>
      <w:r>
        <w:t xml:space="preserve">.</w:t>
      </w:r>
    </w:p>
    <w:p>
      <w:pPr>
        <w:pStyle w:val="Compact"/>
        <w:numPr>
          <w:ilvl w:val="0"/>
          <w:numId w:val="1031"/>
        </w:numPr>
      </w:pPr>
      <w:r>
        <w:t xml:space="preserve">For SCAFI, the cooperative must be</w:t>
      </w:r>
      <w:r>
        <w:t xml:space="preserve"> </w:t>
      </w:r>
      <w:r>
        <w:rPr>
          <w:b/>
          <w:bCs/>
        </w:rPr>
        <w:t xml:space="preserve">verified</w:t>
      </w:r>
      <w:r>
        <w:t xml:space="preserve">.</w:t>
      </w:r>
    </w:p>
    <w:p>
      <w:pPr>
        <w:pStyle w:val="Compact"/>
        <w:numPr>
          <w:ilvl w:val="0"/>
          <w:numId w:val="1031"/>
        </w:numPr>
      </w:pPr>
      <w:r>
        <w:t xml:space="preserve">A duplicate identity is blocked. The same NIN or BVN cannot be used twice.</w:t>
      </w:r>
    </w:p>
    <w:p>
      <w:pPr>
        <w:pStyle w:val="Compact"/>
        <w:numPr>
          <w:ilvl w:val="0"/>
          <w:numId w:val="1031"/>
        </w:numPr>
      </w:pPr>
      <w:r>
        <w:t xml:space="preserve">A new member number has the form</w:t>
      </w:r>
      <w:r>
        <w:t xml:space="preserve"> </w:t>
      </w:r>
      <w:r>
        <w:rPr>
          <w:b/>
          <w:bCs/>
        </w:rPr>
        <w:t xml:space="preserve">{code}-000001</w:t>
      </w:r>
      <w:r>
        <w:t xml:space="preserve">.</w:t>
      </w:r>
    </w:p>
    <w:p>
      <w:pPr>
        <w:pStyle w:val="Compact"/>
        <w:numPr>
          <w:ilvl w:val="0"/>
          <w:numId w:val="1031"/>
        </w:numPr>
      </w:pPr>
      <w:r>
        <w:t xml:space="preserve">Every new member starts as</w:t>
      </w:r>
      <w:r>
        <w:t xml:space="preserve"> </w:t>
      </w:r>
      <w:r>
        <w:rPr>
          <w:b/>
          <w:bCs/>
        </w:rPr>
        <w:t xml:space="preserve">PENDING_VERIFICATION</w:t>
      </w:r>
      <w:r>
        <w:t xml:space="preserve"> </w:t>
      </w:r>
      <w:r>
        <w:t xml:space="preserve">(shown as "Awaiting verification").</w:t>
      </w:r>
    </w:p>
    <w:bookmarkEnd w:id="40"/>
    <w:bookmarkStart w:id="42" w:name="X67d2f93611f5c537406a4e053ab5bd5471255d7"/>
    <w:p>
      <w:pPr>
        <w:pStyle w:val="Heading3"/>
      </w:pPr>
      <w:r>
        <w:t xml:space="preserve">9.3 Verify a member</w:t>
      </w:r>
    </w:p>
    <w:p>
      <w:pPr>
        <w:pStyle w:val="Compact"/>
        <w:numPr>
          <w:ilvl w:val="0"/>
          <w:numId w:val="1032"/>
        </w:numPr>
      </w:pPr>
      <w:r>
        <w:t xml:space="preserve">Sign in as a registrar who did</w:t>
      </w:r>
      <w:r>
        <w:t xml:space="preserve"> </w:t>
      </w:r>
      <w:r>
        <w:rPr>
          <w:b/>
          <w:bCs/>
        </w:rPr>
        <w:t xml:space="preserve">not</w:t>
      </w:r>
      <w:r>
        <w:t xml:space="preserve"> </w:t>
      </w:r>
      <w:r>
        <w:t xml:space="preserve">record this member.</w:t>
      </w:r>
    </w:p>
    <w:p>
      <w:pPr>
        <w:pStyle w:val="Compact"/>
        <w:numPr>
          <w:ilvl w:val="0"/>
          <w:numId w:val="1032"/>
        </w:numPr>
      </w:pPr>
      <w:r>
        <w:t xml:space="preserve">Open the</w:t>
      </w:r>
      <w:r>
        <w:t xml:space="preserve"> </w:t>
      </w:r>
      <w:r>
        <w:rPr>
          <w:b/>
          <w:bCs/>
        </w:rPr>
        <w:t xml:space="preserve">Members</w:t>
      </w:r>
      <w:r>
        <w:t xml:space="preserve"> </w:t>
      </w:r>
      <w:r>
        <w:t xml:space="preserve">tab.</w:t>
      </w:r>
    </w:p>
    <w:p>
      <w:pPr>
        <w:pStyle w:val="Compact"/>
        <w:numPr>
          <w:ilvl w:val="0"/>
          <w:numId w:val="1032"/>
        </w:numPr>
      </w:pPr>
      <w:r>
        <w:t xml:space="preserve">In the</w:t>
      </w:r>
      <w:r>
        <w:t xml:space="preserve"> </w:t>
      </w:r>
      <w:r>
        <w:rPr>
          <w:b/>
          <w:bCs/>
        </w:rPr>
        <w:t xml:space="preserve">Awaiting verification</w:t>
      </w:r>
      <w:r>
        <w:t xml:space="preserve"> </w:t>
      </w:r>
      <w:r>
        <w:t xml:space="preserve">queue, select</w:t>
      </w:r>
      <w:r>
        <w:t xml:space="preserve"> </w:t>
      </w:r>
      <w:r>
        <w:rPr>
          <w:b/>
          <w:bCs/>
        </w:rPr>
        <w:t xml:space="preserve">Verify</w:t>
      </w:r>
      <w:r>
        <w:t xml:space="preserve">.</w:t>
      </w:r>
    </w:p>
    <w:p>
      <w:pPr>
        <w:pStyle w:val="Compact"/>
        <w:numPr>
          <w:ilvl w:val="1"/>
          <w:numId w:val="1033"/>
        </w:numPr>
      </w:pPr>
      <w:r>
        <w:t xml:space="preserve">To refuse, select</w:t>
      </w:r>
      <w:r>
        <w:t xml:space="preserve"> </w:t>
      </w:r>
      <w:r>
        <w:rPr>
          <w:b/>
          <w:bCs/>
        </w:rPr>
        <w:t xml:space="preserve">Suspend</w:t>
      </w:r>
      <w:r>
        <w:t xml:space="preserve">. A reason is required, at least 5 characters.</w:t>
      </w:r>
    </w:p>
    <w:p>
      <w:pPr>
        <w:pStyle w:val="FirstParagraph"/>
      </w:pPr>
      <w:r>
        <w:t xml:space="preserve">Suggested checks before you verify, as the team sees them. The system does not check these for you:</w:t>
      </w:r>
    </w:p>
    <w:p>
      <w:pPr>
        <w:pStyle w:val="Compact"/>
        <w:numPr>
          <w:ilvl w:val="0"/>
          <w:numId w:val="1034"/>
        </w:numPr>
      </w:pPr>
      <w:r>
        <w:t xml:space="preserve">For SCAFI civil servants: the member is on the cooperative's list, and the IPPIS or staff number matches the employer's record.</w:t>
      </w:r>
    </w:p>
    <w:p>
      <w:pPr>
        <w:pStyle w:val="Compact"/>
        <w:numPr>
          <w:ilvl w:val="0"/>
          <w:numId w:val="1034"/>
        </w:numPr>
      </w:pPr>
      <w:r>
        <w:t xml:space="preserve">For SAIF: the platform statement shows the investor reference.</w:t>
      </w:r>
    </w:p>
    <w:bookmarkStart w:id="41" w:name="what-happens-next-4"/>
    <w:p>
      <w:pPr>
        <w:pStyle w:val="Heading4"/>
      </w:pPr>
      <w:r>
        <w:t xml:space="preserve">What happens next</w:t>
      </w:r>
    </w:p>
    <w:p>
      <w:pPr>
        <w:pStyle w:val="Compact"/>
        <w:numPr>
          <w:ilvl w:val="0"/>
          <w:numId w:val="1035"/>
        </w:numPr>
      </w:pPr>
      <w:r>
        <w:t xml:space="preserve">The member becomes</w:t>
      </w:r>
      <w:r>
        <w:t xml:space="preserve"> </w:t>
      </w:r>
      <w:r>
        <w:rPr>
          <w:b/>
          <w:bCs/>
        </w:rPr>
        <w:t xml:space="preserve">ACTIVE</w:t>
      </w:r>
      <w:r>
        <w:t xml:space="preserve">. They are told their membership is verified.</w:t>
      </w:r>
    </w:p>
    <w:p>
      <w:pPr>
        <w:pStyle w:val="Compact"/>
        <w:numPr>
          <w:ilvl w:val="0"/>
          <w:numId w:val="1035"/>
        </w:numPr>
      </w:pPr>
      <w:r>
        <w:t xml:space="preserve">The member can now contribute and redeem.</w:t>
      </w:r>
    </w:p>
    <w:bookmarkEnd w:id="41"/>
    <w:bookmarkEnd w:id="42"/>
    <w:bookmarkStart w:id="43" w:name="Xe44103451ff2384f6a858a133253874fb91202c"/>
    <w:p>
      <w:pPr>
        <w:pStyle w:val="Heading3"/>
      </w:pPr>
      <w:r>
        <w:t xml:space="preserve">9.4 Change a member's status</w:t>
      </w:r>
    </w:p>
    <w:p>
      <w:pPr>
        <w:pStyle w:val="FirstParagraph"/>
      </w:pPr>
      <w:r>
        <w:t xml:space="preserve">Use the</w:t>
      </w:r>
      <w:r>
        <w:t xml:space="preserve"> </w:t>
      </w:r>
      <w:r>
        <w:rPr>
          <w:b/>
          <w:bCs/>
        </w:rPr>
        <w:t xml:space="preserve">Change a member's status</w:t>
      </w:r>
      <w:r>
        <w:t xml:space="preserve"> </w:t>
      </w:r>
      <w:r>
        <w:t xml:space="preserve">option on the member row.</w:t>
      </w:r>
    </w:p>
    <w:p>
      <w:pPr>
        <w:pStyle w:val="Compact"/>
        <w:numPr>
          <w:ilvl w:val="0"/>
          <w:numId w:val="1036"/>
        </w:numPr>
      </w:pPr>
      <w:r>
        <w:rPr>
          <w:b/>
          <w:bCs/>
        </w:rPr>
        <w:t xml:space="preserve">Suspend</w:t>
      </w:r>
      <w:r>
        <w:t xml:space="preserve">: stops the member from contributing or redeeming. Their units stay on the register.</w:t>
      </w:r>
    </w:p>
    <w:p>
      <w:pPr>
        <w:pStyle w:val="Compact"/>
        <w:numPr>
          <w:ilvl w:val="0"/>
          <w:numId w:val="1036"/>
        </w:numPr>
      </w:pPr>
      <w:r>
        <w:rPr>
          <w:b/>
          <w:bCs/>
        </w:rPr>
        <w:t xml:space="preserve">Record exit</w:t>
      </w:r>
      <w:r>
        <w:t xml:space="preserve">: only possible when the member holds</w:t>
      </w:r>
      <w:r>
        <w:t xml:space="preserve"> </w:t>
      </w:r>
      <w:r>
        <w:rPr>
          <w:b/>
          <w:bCs/>
        </w:rPr>
        <w:t xml:space="preserve">zero units</w:t>
      </w:r>
      <w:r>
        <w:t xml:space="preserve">.</w:t>
      </w:r>
    </w:p>
    <w:p>
      <w:pPr>
        <w:pStyle w:val="Compact"/>
        <w:numPr>
          <w:ilvl w:val="0"/>
          <w:numId w:val="1036"/>
        </w:numPr>
      </w:pPr>
      <w:r>
        <w:rPr>
          <w:b/>
          <w:bCs/>
        </w:rPr>
        <w:t xml:space="preserve">Reinstate</w:t>
      </w:r>
      <w:r>
        <w:t xml:space="preserve">: returns a suspended member to ACTIVE.</w:t>
      </w:r>
    </w:p>
    <w:p>
      <w:pPr>
        <w:pStyle w:val="FirstParagraph"/>
      </w:pPr>
      <w:r>
        <w:t xml:space="preserve">Member statuses are: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Status</w:t>
            </w:r>
          </w:p>
        </w:tc>
        <w:tc>
          <w:tcPr/>
          <w:p>
            <w:pPr>
              <w:pStyle w:val="Compact"/>
            </w:pPr>
            <w:r>
              <w:t xml:space="preserve">Meaning</w:t>
            </w:r>
          </w:p>
        </w:tc>
      </w:tr>
      <w:tr>
        <w:tc>
          <w:tcPr/>
          <w:p>
            <w:pPr>
              <w:pStyle w:val="Compact"/>
            </w:pPr>
            <w:r>
              <w:t xml:space="preserve">PENDING_VERIFICATION</w:t>
            </w:r>
          </w:p>
        </w:tc>
        <w:tc>
          <w:tcPr/>
          <w:p>
            <w:pPr>
              <w:pStyle w:val="Compact"/>
            </w:pPr>
            <w:r>
              <w:t xml:space="preserve">Awaiting verification</w:t>
            </w:r>
          </w:p>
        </w:tc>
      </w:tr>
      <w:tr>
        <w:tc>
          <w:tcPr/>
          <w:p>
            <w:pPr>
              <w:pStyle w:val="Compact"/>
            </w:pPr>
            <w:r>
              <w:t xml:space="preserve">ACTIVE</w:t>
            </w:r>
          </w:p>
        </w:tc>
        <w:tc>
          <w:tcPr/>
          <w:p>
            <w:pPr>
              <w:pStyle w:val="Compact"/>
            </w:pPr>
            <w:r>
              <w:t xml:space="preserve">Verified and able to take part</w:t>
            </w:r>
          </w:p>
        </w:tc>
      </w:tr>
      <w:tr>
        <w:tc>
          <w:tcPr/>
          <w:p>
            <w:pPr>
              <w:pStyle w:val="Compact"/>
            </w:pPr>
            <w:r>
              <w:t xml:space="preserve">SUSPENDED</w:t>
            </w:r>
          </w:p>
        </w:tc>
        <w:tc>
          <w:tcPr/>
          <w:p>
            <w:pPr>
              <w:pStyle w:val="Compact"/>
            </w:pPr>
            <w:r>
              <w:t xml:space="preserve">Blocked from new contributions and redemptions</w:t>
            </w:r>
          </w:p>
        </w:tc>
      </w:tr>
      <w:tr>
        <w:tc>
          <w:tcPr/>
          <w:p>
            <w:pPr>
              <w:pStyle w:val="Compact"/>
            </w:pPr>
            <w:r>
              <w:t xml:space="preserve">EXITED</w:t>
            </w:r>
          </w:p>
        </w:tc>
        <w:tc>
          <w:tcPr/>
          <w:p>
            <w:pPr>
              <w:pStyle w:val="Compact"/>
            </w:pPr>
            <w:r>
              <w:t xml:space="preserve">Left the scheme with zero units</w:t>
            </w:r>
          </w:p>
        </w:tc>
      </w:tr>
    </w:tbl>
    <w:bookmarkEnd w:id="43"/>
    <w:bookmarkStart w:id="44" w:name="X1ee9c340479587161dd5281fb1d4ae21ccf70fe"/>
    <w:p>
      <w:pPr>
        <w:pStyle w:val="Heading3"/>
      </w:pPr>
      <w:r>
        <w:t xml:space="preserve">9.5 Member register columns</w:t>
      </w:r>
    </w:p>
    <w:p>
      <w:pPr>
        <w:pStyle w:val="FirstParagraph"/>
      </w:pPr>
      <w:r>
        <w:t xml:space="preserve">Member, Name, Scheme, Cooperative, Employment, State, Women / youth, Units, Value, Status.</w:t>
      </w:r>
    </w:p>
    <w:bookmarkEnd w:id="44"/>
    <w:bookmarkStart w:id="45" w:name="common-problems-3"/>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"The scheme is not open for membership."</w:t>
            </w:r>
          </w:p>
        </w:tc>
        <w:tc>
          <w:tcPr/>
          <w:p>
            <w:pPr>
              <w:pStyle w:val="Compact"/>
            </w:pPr>
            <w:r>
              <w:t xml:space="preserve">Open the scheme first (section 6).</w:t>
            </w:r>
          </w:p>
        </w:tc>
      </w:tr>
      <w:tr>
        <w:tc>
          <w:tcPr/>
          <w:p>
            <w:pPr>
              <w:pStyle w:val="Compact"/>
            </w:pPr>
            <w:r>
              <w:t xml:space="preserve">"This identity is already registered."</w:t>
            </w:r>
          </w:p>
        </w:tc>
        <w:tc>
          <w:tcPr/>
          <w:p>
            <w:pPr>
              <w:pStyle w:val="Compact"/>
            </w:pPr>
            <w:r>
              <w:t xml:space="preserve">The NIN or BVN is already on file. Check the member is not registered twice.</w:t>
            </w:r>
          </w:p>
        </w:tc>
      </w:tr>
      <w:tr>
        <w:tc>
          <w:tcPr/>
          <w:p>
            <w:pPr>
              <w:pStyle w:val="Compact"/>
            </w:pPr>
            <w:r>
              <w:t xml:space="preserve">The registrar who recorded the member cannot verify them</w:t>
            </w:r>
          </w:p>
        </w:tc>
        <w:tc>
          <w:tcPr/>
          <w:p>
            <w:pPr>
              <w:pStyle w:val="Compact"/>
            </w:pPr>
            <w:r>
              <w:t xml:space="preserve">This is the rule. Ask a different registrar.</w:t>
            </w:r>
          </w:p>
        </w:tc>
      </w:tr>
      <w:tr>
        <w:tc>
          <w:tcPr/>
          <w:p>
            <w:pPr>
              <w:pStyle w:val="Compact"/>
            </w:pPr>
            <w:r>
              <w:t xml:space="preserve">The member sees "being verified" for a long time</w:t>
            </w:r>
          </w:p>
        </w:tc>
        <w:tc>
          <w:tcPr/>
          <w:p>
            <w:pPr>
              <w:pStyle w:val="Compact"/>
            </w:pPr>
            <w:r>
              <w:t xml:space="preserve">The member is in the verification queue. Check the queue.</w:t>
            </w:r>
          </w:p>
        </w:tc>
      </w:tr>
      <w:tr>
        <w:tc>
          <w:tcPr/>
          <w:p>
            <w:pPr>
              <w:pStyle w:val="Compact"/>
            </w:pPr>
            <w:r>
              <w:t xml:space="preserve">The NUBAN is rejected</w:t>
            </w:r>
          </w:p>
        </w:tc>
        <w:tc>
          <w:tcPr/>
          <w:p>
            <w:pPr>
              <w:pStyle w:val="Compact"/>
            </w:pPr>
            <w:r>
              <w:t xml:space="preserve">It must be 10 digits.</w:t>
            </w:r>
          </w:p>
        </w:tc>
      </w:tr>
    </w:tbl>
    <w:p>
      <w:r>
        <w:pict>
          <v:rect style="width:0;height:1.5pt" o:hralign="center" o:hrstd="t" o:hr="t"/>
        </w:pict>
      </w:r>
    </w:p>
    <w:bookmarkEnd w:id="45"/>
    <w:bookmarkEnd w:id="46"/>
    <w:bookmarkStart w:id="57" w:name="Xbe09aa3ccce0e43eccc8503a64fd9f5007de540"/>
    <w:p>
      <w:pPr>
        <w:pStyle w:val="Heading2"/>
      </w:pPr>
      <w:r>
        <w:t xml:space="preserve">10. Contributions and units</w:t>
      </w:r>
    </w:p>
    <w:p>
      <w:pPr>
        <w:pStyle w:val="FirstParagraph"/>
      </w:pPr>
      <w:r>
        <w:t xml:space="preserve">Money comes into a scheme in one of two ways:</w:t>
      </w:r>
    </w:p>
    <w:p>
      <w:pPr>
        <w:pStyle w:val="Compact"/>
        <w:numPr>
          <w:ilvl w:val="0"/>
          <w:numId w:val="1037"/>
        </w:numPr>
      </w:pPr>
      <w:r>
        <w:rPr>
          <w:b/>
          <w:bCs/>
        </w:rPr>
        <w:t xml:space="preserve">From bank evidence.</w:t>
      </w:r>
      <w:r>
        <w:t xml:space="preserve"> </w:t>
      </w:r>
      <w:r>
        <w:t xml:space="preserve">Staff record a payment that the custodian bank shows, or a platform statement line for SAIF. This is the route for SCAFI bank transfers and for all SAIF payments.</w:t>
      </w:r>
    </w:p>
    <w:p>
      <w:pPr>
        <w:pStyle w:val="Compact"/>
        <w:numPr>
          <w:ilvl w:val="0"/>
          <w:numId w:val="1037"/>
        </w:numPr>
      </w:pPr>
      <w:r>
        <w:rPr>
          <w:b/>
          <w:bCs/>
        </w:rPr>
        <w:t xml:space="preserve">Online.</w:t>
      </w:r>
      <w:r>
        <w:t xml:space="preserve"> </w:t>
      </w:r>
      <w:r>
        <w:t xml:space="preserve">A SCAFI member pays by card through Paystack. No staff approval is needed.</w:t>
      </w:r>
    </w:p>
    <w:bookmarkStart w:id="47" w:name="X360a1a9f7477e8e45204769312d7cac43ab9e99"/>
    <w:p>
      <w:pPr>
        <w:pStyle w:val="Heading3"/>
      </w:pPr>
      <w:r>
        <w:t xml:space="preserve">10.1 Units: how many units a payment buys</w:t>
      </w:r>
    </w:p>
    <w:p>
      <w:pPr>
        <w:pStyle w:val="FirstParagraph"/>
      </w:pPr>
      <w:r>
        <w:rPr>
          <w:b/>
          <w:bCs/>
        </w:rPr>
        <w:t xml:space="preserve">Units = amount paid ÷ NAV per unit</w:t>
      </w:r>
      <w:r>
        <w:t xml:space="preserve">, rounded</w:t>
      </w:r>
      <w:r>
        <w:t xml:space="preserve"> </w:t>
      </w:r>
      <w:r>
        <w:rPr>
          <w:b/>
          <w:bCs/>
        </w:rPr>
        <w:t xml:space="preserve">down</w:t>
      </w:r>
      <w:r>
        <w:t xml:space="preserve"> </w:t>
      </w:r>
      <w:r>
        <w:t xml:space="preserve">to 0.0001 of a unit.</w:t>
      </w:r>
    </w:p>
    <w:p>
      <w:pPr>
        <w:pStyle w:val="Compact"/>
        <w:numPr>
          <w:ilvl w:val="0"/>
          <w:numId w:val="1038"/>
        </w:numPr>
      </w:pPr>
      <w:r>
        <w:t xml:space="preserve">The NAV used is the latest</w:t>
      </w:r>
      <w:r>
        <w:t xml:space="preserve"> </w:t>
      </w:r>
      <w:r>
        <w:rPr>
          <w:b/>
          <w:bCs/>
        </w:rPr>
        <w:t xml:space="preserve">approved</w:t>
      </w:r>
      <w:r>
        <w:t xml:space="preserve"> </w:t>
      </w:r>
      <w:r>
        <w:t xml:space="preserve">NAV on or before the value date.</w:t>
      </w:r>
    </w:p>
    <w:p>
      <w:pPr>
        <w:pStyle w:val="Compact"/>
        <w:numPr>
          <w:ilvl w:val="0"/>
          <w:numId w:val="1038"/>
        </w:numPr>
      </w:pPr>
      <w:r>
        <w:t xml:space="preserve">Before any valuation is approved, the</w:t>
      </w:r>
      <w:r>
        <w:t xml:space="preserve"> </w:t>
      </w:r>
      <w:r>
        <w:rPr>
          <w:b/>
          <w:bCs/>
        </w:rPr>
        <w:t xml:space="preserve">issue price of ₦1,000</w:t>
      </w:r>
      <w:r>
        <w:t xml:space="preserve"> </w:t>
      </w:r>
      <w:r>
        <w:t xml:space="preserve">is used.</w:t>
      </w:r>
    </w:p>
    <w:p>
      <w:pPr>
        <w:pStyle w:val="FirstParagraph"/>
      </w:pPr>
      <w:r>
        <w:t xml:space="preserve">Worked examples: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Payment</w:t>
            </w:r>
          </w:p>
        </w:tc>
        <w:tc>
          <w:tcPr/>
          <w:p>
            <w:pPr>
              <w:pStyle w:val="Compact"/>
            </w:pPr>
            <w:r>
              <w:t xml:space="preserve">Price per unit</w:t>
            </w:r>
          </w:p>
        </w:tc>
        <w:tc>
          <w:tcPr/>
          <w:p>
            <w:pPr>
              <w:pStyle w:val="Compact"/>
            </w:pPr>
            <w:r>
              <w:t xml:space="preserve">Units</w:t>
            </w:r>
          </w:p>
        </w:tc>
      </w:tr>
      <w:tr>
        <w:tc>
          <w:tcPr/>
          <w:p>
            <w:pPr>
              <w:pStyle w:val="Compact"/>
            </w:pPr>
            <w:r>
              <w:t xml:space="preserve">₦500,000</w:t>
            </w:r>
          </w:p>
        </w:tc>
        <w:tc>
          <w:tcPr/>
          <w:p>
            <w:pPr>
              <w:pStyle w:val="Compact"/>
            </w:pPr>
            <w:r>
              <w:t xml:space="preserve">₦1,000 (no approved valuation yet)</w:t>
            </w:r>
          </w:p>
        </w:tc>
        <w:tc>
          <w:tcPr/>
          <w:p>
            <w:pPr>
              <w:pStyle w:val="Compact"/>
            </w:pPr>
            <w:r>
              <w:t xml:space="preserve">₦500,000 ÷ ₦1,000 =</w:t>
            </w:r>
            <w:r>
              <w:t xml:space="preserve"> </w:t>
            </w:r>
            <w:r>
              <w:rPr>
                <w:b/>
                <w:bCs/>
              </w:rPr>
              <w:t xml:space="preserve">500 units</w:t>
            </w:r>
          </w:p>
        </w:tc>
      </w:tr>
      <w:tr>
        <w:tc>
          <w:tcPr/>
          <w:p>
            <w:pPr>
              <w:pStyle w:val="Compact"/>
            </w:pPr>
            <w:r>
              <w:t xml:space="preserve">₦100,000</w:t>
            </w:r>
          </w:p>
        </w:tc>
        <w:tc>
          <w:tcPr/>
          <w:p>
            <w:pPr>
              <w:pStyle w:val="Compact"/>
            </w:pPr>
            <w:r>
              <w:t xml:space="preserve">₦1,000 (no approved valuation yet)</w:t>
            </w:r>
          </w:p>
        </w:tc>
        <w:tc>
          <w:tcPr/>
          <w:p>
            <w:pPr>
              <w:pStyle w:val="Compact"/>
            </w:pPr>
            <w:r>
              <w:t xml:space="preserve">₦100,000 ÷ ₦1,000 =</w:t>
            </w:r>
            <w:r>
              <w:t xml:space="preserve"> </w:t>
            </w:r>
            <w:r>
              <w:rPr>
                <w:b/>
                <w:bCs/>
              </w:rPr>
              <w:t xml:space="preserve">100 units</w:t>
            </w:r>
          </w:p>
        </w:tc>
      </w:tr>
      <w:tr>
        <w:tc>
          <w:tcPr/>
          <w:p>
            <w:pPr>
              <w:pStyle w:val="Compact"/>
            </w:pPr>
            <w:r>
              <w:t xml:space="preserve">₦100,000</w:t>
            </w:r>
          </w:p>
        </w:tc>
        <w:tc>
          <w:tcPr/>
          <w:p>
            <w:pPr>
              <w:pStyle w:val="Compact"/>
            </w:pPr>
            <w:r>
              <w:t xml:space="preserve">₦1,020 (approved NAV)</w:t>
            </w:r>
          </w:p>
        </w:tc>
        <w:tc>
          <w:tcPr/>
          <w:p>
            <w:pPr>
              <w:pStyle w:val="Compact"/>
            </w:pPr>
            <w:r>
              <w:t xml:space="preserve">₦100,000 ÷ ₦1,020 =</w:t>
            </w:r>
            <w:r>
              <w:t xml:space="preserve"> </w:t>
            </w:r>
            <w:r>
              <w:rPr>
                <w:b/>
                <w:bCs/>
              </w:rPr>
              <w:t xml:space="preserve">98.0392 units</w:t>
            </w:r>
            <w:r>
              <w:t xml:space="preserve"> </w:t>
            </w:r>
            <w:r>
              <w:t xml:space="preserve">(rounded down)</w:t>
            </w:r>
          </w:p>
        </w:tc>
      </w:tr>
    </w:tbl>
    <w:p>
      <w:pPr>
        <w:pStyle w:val="BodyText"/>
      </w:pPr>
      <w:r>
        <w:t xml:space="preserve">If a member has 500 units and buys 100 more at ₦1,000, they then hold</w:t>
      </w:r>
      <w:r>
        <w:t xml:space="preserve"> </w:t>
      </w:r>
      <w:r>
        <w:rPr>
          <w:b/>
          <w:bCs/>
        </w:rPr>
        <w:t xml:space="preserve">600 units</w:t>
      </w:r>
      <w:r>
        <w:t xml:space="preserve">.</w:t>
      </w:r>
    </w:p>
    <w:bookmarkEnd w:id="47"/>
    <w:bookmarkStart w:id="51" w:name="Xfe691b9119c0d2317dcc3920c641788fd0d0825"/>
    <w:p>
      <w:pPr>
        <w:pStyle w:val="Heading3"/>
      </w:pPr>
      <w:r>
        <w:t xml:space="preserve">10.2 Record a contribution from bank evidence</w:t>
      </w:r>
    </w:p>
    <w:p>
      <w:pPr>
        <w:pStyle w:val="FirstParagraph"/>
      </w:pPr>
      <w:r>
        <w:rPr>
          <w:b/>
          <w:bCs/>
        </w:rPr>
        <w:t xml:space="preserve">Who can do this:</w:t>
      </w:r>
      <w:r>
        <w:t xml:space="preserve"> </w:t>
      </w:r>
      <w:r>
        <w:t xml:space="preserve">a Finance maker (CSA, PA or FEO), with MFA.</w:t>
      </w:r>
    </w:p>
    <w:p>
      <w:pPr>
        <w:pStyle w:val="BodyText"/>
      </w:pPr>
      <w:r>
        <w:rPr>
          <w:b/>
          <w:bCs/>
        </w:rPr>
        <w:t xml:space="preserve">Before you start:</w:t>
      </w:r>
    </w:p>
    <w:p>
      <w:pPr>
        <w:pStyle w:val="Compact"/>
        <w:numPr>
          <w:ilvl w:val="0"/>
          <w:numId w:val="1039"/>
        </w:numPr>
      </w:pPr>
      <w:r>
        <w:t xml:space="preserve">The scheme must be</w:t>
      </w:r>
      <w:r>
        <w:t xml:space="preserve"> </w:t>
      </w:r>
      <w:r>
        <w:rPr>
          <w:b/>
          <w:bCs/>
        </w:rPr>
        <w:t xml:space="preserve">Open</w:t>
      </w:r>
      <w:r>
        <w:t xml:space="preserve">.</w:t>
      </w:r>
    </w:p>
    <w:p>
      <w:pPr>
        <w:pStyle w:val="Compact"/>
        <w:numPr>
          <w:ilvl w:val="0"/>
          <w:numId w:val="1039"/>
        </w:numPr>
      </w:pPr>
      <w:r>
        <w:t xml:space="preserve">The member must be</w:t>
      </w:r>
      <w:r>
        <w:t xml:space="preserve"> </w:t>
      </w:r>
      <w:r>
        <w:rPr>
          <w:b/>
          <w:bCs/>
        </w:rPr>
        <w:t xml:space="preserve">ACTIVE</w:t>
      </w:r>
      <w:r>
        <w:t xml:space="preserve">.</w:t>
      </w:r>
    </w:p>
    <w:p>
      <w:pPr>
        <w:pStyle w:val="Compact"/>
        <w:numPr>
          <w:ilvl w:val="0"/>
          <w:numId w:val="1039"/>
        </w:numPr>
      </w:pPr>
      <w:r>
        <w:t xml:space="preserve">Have the bank credit reference, or the platform statement line.</w:t>
      </w:r>
    </w:p>
    <w:bookmarkStart w:id="48" w:name="steps-1"/>
    <w:p>
      <w:pPr>
        <w:pStyle w:val="Heading4"/>
      </w:pPr>
      <w:r>
        <w:t xml:space="preserve">Steps</w:t>
      </w:r>
    </w:p>
    <w:p>
      <w:pPr>
        <w:pStyle w:val="Compact"/>
        <w:numPr>
          <w:ilvl w:val="0"/>
          <w:numId w:val="1040"/>
        </w:numPr>
      </w:pPr>
      <w:r>
        <w:t xml:space="preserve">Sign in and open</w:t>
      </w:r>
      <w:r>
        <w:t xml:space="preserve"> </w:t>
      </w:r>
      <w:r>
        <w:rPr>
          <w:b/>
          <w:bCs/>
        </w:rPr>
        <w:t xml:space="preserve">Investment schemes</w:t>
      </w:r>
      <w:r>
        <w:t xml:space="preserve">.</w:t>
      </w:r>
    </w:p>
    <w:p>
      <w:pPr>
        <w:pStyle w:val="Compact"/>
        <w:numPr>
          <w:ilvl w:val="0"/>
          <w:numId w:val="1040"/>
        </w:numPr>
      </w:pPr>
      <w:r>
        <w:t xml:space="preserve">Open the</w:t>
      </w:r>
      <w:r>
        <w:t xml:space="preserve"> </w:t>
      </w:r>
      <w:r>
        <w:rPr>
          <w:b/>
          <w:bCs/>
        </w:rPr>
        <w:t xml:space="preserve">Contributions</w:t>
      </w:r>
      <w:r>
        <w:t xml:space="preserve"> </w:t>
      </w:r>
      <w:r>
        <w:t xml:space="preserve">tab.</w:t>
      </w:r>
    </w:p>
    <w:p>
      <w:pPr>
        <w:pStyle w:val="Compact"/>
        <w:numPr>
          <w:ilvl w:val="0"/>
          <w:numId w:val="1040"/>
        </w:numPr>
      </w:pPr>
      <w:r>
        <w:t xml:space="preserve">Select</w:t>
      </w:r>
      <w:r>
        <w:t xml:space="preserve"> </w:t>
      </w:r>
      <w:r>
        <w:rPr>
          <w:b/>
          <w:bCs/>
        </w:rPr>
        <w:t xml:space="preserve">Record a contribution</w:t>
      </w:r>
      <w:r>
        <w:t xml:space="preserve">.</w:t>
      </w:r>
    </w:p>
    <w:p>
      <w:pPr>
        <w:pStyle w:val="Compact"/>
        <w:numPr>
          <w:ilvl w:val="0"/>
          <w:numId w:val="1040"/>
        </w:numPr>
      </w:pPr>
      <w:r>
        <w:t xml:space="preserve">Fill in:</w:t>
      </w:r>
    </w:p>
    <w:p>
      <w:pPr>
        <w:pStyle w:val="Compact"/>
        <w:numPr>
          <w:ilvl w:val="1"/>
          <w:numId w:val="1041"/>
        </w:numPr>
      </w:pPr>
      <w:r>
        <w:rPr>
          <w:b/>
          <w:bCs/>
        </w:rPr>
        <w:t xml:space="preserve">Member</w:t>
      </w:r>
      <w:r>
        <w:t xml:space="preserve">. Only active members are listed.</w:t>
      </w:r>
    </w:p>
    <w:p>
      <w:pPr>
        <w:pStyle w:val="Compact"/>
        <w:numPr>
          <w:ilvl w:val="1"/>
          <w:numId w:val="1041"/>
        </w:numPr>
      </w:pPr>
      <w:r>
        <w:rPr>
          <w:b/>
          <w:bCs/>
        </w:rPr>
        <w:t xml:space="preserve">Amount (₦)</w:t>
      </w:r>
      <w:r>
        <w:t xml:space="preserve">.</w:t>
      </w:r>
    </w:p>
    <w:p>
      <w:pPr>
        <w:pStyle w:val="Compact"/>
        <w:numPr>
          <w:ilvl w:val="1"/>
          <w:numId w:val="1041"/>
        </w:numPr>
      </w:pPr>
      <w:r>
        <w:rPr>
          <w:b/>
          <w:bCs/>
        </w:rPr>
        <w:t xml:space="preserve">Value date</w:t>
      </w:r>
      <w:r>
        <w:t xml:space="preserve">. This cannot be in the future.</w:t>
      </w:r>
    </w:p>
    <w:p>
      <w:pPr>
        <w:pStyle w:val="Compact"/>
        <w:numPr>
          <w:ilvl w:val="1"/>
          <w:numId w:val="1041"/>
        </w:numPr>
      </w:pPr>
      <w:r>
        <w:rPr>
          <w:b/>
          <w:bCs/>
        </w:rPr>
        <w:t xml:space="preserve">Evidence</w:t>
      </w:r>
      <w:r>
        <w:t xml:space="preserve">. Choose</w:t>
      </w:r>
      <w:r>
        <w:t xml:space="preserve"> </w:t>
      </w:r>
      <w:r>
        <w:rPr>
          <w:b/>
          <w:bCs/>
        </w:rPr>
        <w:t xml:space="preserve">Custodian bank credit</w:t>
      </w:r>
      <w:r>
        <w:t xml:space="preserve">, or</w:t>
      </w:r>
      <w:r>
        <w:t xml:space="preserve"> </w:t>
      </w:r>
      <w:r>
        <w:rPr>
          <w:b/>
          <w:bCs/>
        </w:rPr>
        <w:t xml:space="preserve">SEC platform statement (SAIF)</w:t>
      </w:r>
      <w:r>
        <w:t xml:space="preserve">. The platform option only appears for SAIF.</w:t>
      </w:r>
    </w:p>
    <w:p>
      <w:pPr>
        <w:pStyle w:val="Compact"/>
        <w:numPr>
          <w:ilvl w:val="1"/>
          <w:numId w:val="1041"/>
        </w:numPr>
      </w:pPr>
      <w:r>
        <w:rPr>
          <w:b/>
          <w:bCs/>
        </w:rPr>
        <w:t xml:space="preserve">Bank or statement reference</w:t>
      </w:r>
      <w:r>
        <w:t xml:space="preserve">.</w:t>
      </w:r>
    </w:p>
    <w:p>
      <w:pPr>
        <w:pStyle w:val="Compact"/>
        <w:numPr>
          <w:ilvl w:val="0"/>
          <w:numId w:val="1040"/>
        </w:numPr>
      </w:pPr>
      <w:r>
        <w:t xml:space="preserve">Select</w:t>
      </w:r>
      <w:r>
        <w:t xml:space="preserve"> </w:t>
      </w:r>
      <w:r>
        <w:rPr>
          <w:b/>
          <w:bCs/>
        </w:rPr>
        <w:t xml:space="preserve">Save</w:t>
      </w:r>
      <w:r>
        <w:t xml:space="preserve">.</w:t>
      </w:r>
    </w:p>
    <w:bookmarkEnd w:id="48"/>
    <w:bookmarkStart w:id="49" w:name="what-happens-next-5"/>
    <w:p>
      <w:pPr>
        <w:pStyle w:val="Heading4"/>
      </w:pPr>
      <w:r>
        <w:t xml:space="preserve">What happens next</w:t>
      </w:r>
    </w:p>
    <w:p>
      <w:pPr>
        <w:pStyle w:val="Compact"/>
        <w:numPr>
          <w:ilvl w:val="0"/>
          <w:numId w:val="1042"/>
        </w:numPr>
      </w:pPr>
      <w:r>
        <w:t xml:space="preserve">A collection is created with status</w:t>
      </w:r>
      <w:r>
        <w:t xml:space="preserve"> </w:t>
      </w:r>
      <w:r>
        <w:rPr>
          <w:b/>
          <w:bCs/>
        </w:rPr>
        <w:t xml:space="preserve">PENDING_APPROVAL</w:t>
      </w:r>
      <w:r>
        <w:t xml:space="preserve">.</w:t>
      </w:r>
    </w:p>
    <w:p>
      <w:pPr>
        <w:pStyle w:val="Compact"/>
        <w:numPr>
          <w:ilvl w:val="0"/>
          <w:numId w:val="1042"/>
        </w:numPr>
      </w:pPr>
      <w:r>
        <w:t xml:space="preserve">A ledger draft is made: debit {code}-CUSTODY, credit {code}-UNITHOLDERS.</w:t>
      </w:r>
    </w:p>
    <w:p>
      <w:pPr>
        <w:pStyle w:val="Compact"/>
        <w:numPr>
          <w:ilvl w:val="0"/>
          <w:numId w:val="1042"/>
        </w:numPr>
      </w:pPr>
      <w:r>
        <w:t xml:space="preserve">The item appears in the queue</w:t>
      </w:r>
      <w:r>
        <w:t xml:space="preserve"> </w:t>
      </w:r>
      <w:r>
        <w:rPr>
          <w:b/>
          <w:bCs/>
        </w:rPr>
        <w:t xml:space="preserve">"Awaiting finance approval"</w:t>
      </w:r>
      <w:r>
        <w:t xml:space="preserve">, with the link</w:t>
      </w:r>
      <w:r>
        <w:t xml:space="preserve"> </w:t>
      </w:r>
      <w:r>
        <w:rPr>
          <w:b/>
          <w:bCs/>
        </w:rPr>
        <w:t xml:space="preserve">"Approve in Transactions"</w:t>
      </w:r>
      <w:r>
        <w:t xml:space="preserve">.</w:t>
      </w:r>
    </w:p>
    <w:p>
      <w:pPr>
        <w:pStyle w:val="Compact"/>
        <w:numPr>
          <w:ilvl w:val="0"/>
          <w:numId w:val="1042"/>
        </w:numPr>
      </w:pPr>
      <w:r>
        <w:t xml:space="preserve">A Finance Approver checks the bank credit or the statement, and approves it in</w:t>
      </w:r>
      <w:r>
        <w:t xml:space="preserve"> </w:t>
      </w:r>
      <w:r>
        <w:rPr>
          <w:b/>
          <w:bCs/>
        </w:rPr>
        <w:t xml:space="preserve">Transactions</w:t>
      </w:r>
      <w:r>
        <w:t xml:space="preserve">.</w:t>
      </w:r>
    </w:p>
    <w:p>
      <w:pPr>
        <w:pStyle w:val="Compact"/>
        <w:numPr>
          <w:ilvl w:val="0"/>
          <w:numId w:val="1042"/>
        </w:numPr>
      </w:pPr>
      <w:r>
        <w:t xml:space="preserve">When the approval posts, the ledger is updated and</w:t>
      </w:r>
      <w:r>
        <w:t xml:space="preserve"> </w:t>
      </w:r>
      <w:r>
        <w:rPr>
          <w:b/>
          <w:bCs/>
        </w:rPr>
        <w:t xml:space="preserve">units are allotted</w:t>
      </w:r>
      <w:r>
        <w:t xml:space="preserve"> </w:t>
      </w:r>
      <w:r>
        <w:t xml:space="preserve">at the NAV in force.</w:t>
      </w:r>
    </w:p>
    <w:p>
      <w:pPr>
        <w:pStyle w:val="Compact"/>
        <w:numPr>
          <w:ilvl w:val="0"/>
          <w:numId w:val="1042"/>
        </w:numPr>
      </w:pPr>
      <w:r>
        <w:t xml:space="preserve">The member is told: "{code}: contribution confirmed", with the number of units and the price per unit.</w:t>
      </w:r>
    </w:p>
    <w:bookmarkEnd w:id="49"/>
    <w:bookmarkStart w:id="50" w:name="the-series-size-check"/>
    <w:p>
      <w:pPr>
        <w:pStyle w:val="Heading4"/>
      </w:pPr>
      <w:r>
        <w:t xml:space="preserve">The series-size check</w:t>
      </w:r>
    </w:p>
    <w:p>
      <w:pPr>
        <w:pStyle w:val="FirstParagraph"/>
      </w:pPr>
      <w:r>
        <w:t xml:space="preserve">DFFMS checks that the total does not go over the series size:</w:t>
      </w:r>
    </w:p>
    <w:p>
      <w:pPr>
        <w:pStyle w:val="BlockText"/>
      </w:pPr>
      <w:r>
        <w:t xml:space="preserve">Capital raised + pending contributions + this new amount must not be more than the series size.</w:t>
      </w:r>
    </w:p>
    <w:p>
      <w:pPr>
        <w:pStyle w:val="FirstParagraph"/>
      </w:pPr>
      <w:r>
        <w:t xml:space="preserve">Example for SCAFI (series size ₦250,000,000):</w:t>
      </w:r>
    </w:p>
    <w:p>
      <w:pPr>
        <w:pStyle w:val="Compact"/>
        <w:numPr>
          <w:ilvl w:val="0"/>
          <w:numId w:val="1043"/>
        </w:numPr>
      </w:pPr>
      <w:r>
        <w:t xml:space="preserve">Capital raised so far: ₦249,900,000.</w:t>
      </w:r>
    </w:p>
    <w:p>
      <w:pPr>
        <w:pStyle w:val="Compact"/>
        <w:numPr>
          <w:ilvl w:val="0"/>
          <w:numId w:val="1043"/>
        </w:numPr>
      </w:pPr>
      <w:r>
        <w:t xml:space="preserve">Pending contributions: ₦50,000.</w:t>
      </w:r>
    </w:p>
    <w:p>
      <w:pPr>
        <w:pStyle w:val="Compact"/>
        <w:numPr>
          <w:ilvl w:val="0"/>
          <w:numId w:val="1043"/>
        </w:numPr>
      </w:pPr>
      <w:r>
        <w:t xml:space="preserve">New contribution: ₦100,000.</w:t>
      </w:r>
    </w:p>
    <w:p>
      <w:pPr>
        <w:pStyle w:val="Compact"/>
        <w:numPr>
          <w:ilvl w:val="0"/>
          <w:numId w:val="1043"/>
        </w:numPr>
      </w:pPr>
      <w:r>
        <w:t xml:space="preserve">Total: ₦250,050,000. This is more than the series size, so DFFMS blocks the entry.</w:t>
      </w:r>
    </w:p>
    <w:bookmarkEnd w:id="50"/>
    <w:bookmarkEnd w:id="51"/>
    <w:bookmarkStart w:id="52" w:name="X1d352ca3d8cc50c7ce625b38af57712ffc53ee6"/>
    <w:p>
      <w:pPr>
        <w:pStyle w:val="Heading3"/>
      </w:pPr>
      <w:r>
        <w:t xml:space="preserve">10.3 Approve a contribution</w:t>
      </w:r>
    </w:p>
    <w:p>
      <w:pPr>
        <w:pStyle w:val="FirstParagraph"/>
      </w:pPr>
      <w:r>
        <w:rPr>
          <w:b/>
          <w:bCs/>
        </w:rPr>
        <w:t xml:space="preserve">Who can do this:</w:t>
      </w:r>
      <w:r>
        <w:t xml:space="preserve"> </w:t>
      </w:r>
      <w:r>
        <w:t xml:space="preserve">a Finance Approver (FA), with MFA and a fresh sign-in. The FA cannot be the person who recorded it.</w:t>
      </w:r>
    </w:p>
    <w:p>
      <w:pPr>
        <w:pStyle w:val="Compact"/>
        <w:numPr>
          <w:ilvl w:val="0"/>
          <w:numId w:val="1044"/>
        </w:numPr>
      </w:pPr>
      <w:r>
        <w:t xml:space="preserve">Sign in and open</w:t>
      </w:r>
      <w:r>
        <w:t xml:space="preserve"> </w:t>
      </w:r>
      <w:r>
        <w:rPr>
          <w:b/>
          <w:bCs/>
        </w:rPr>
        <w:t xml:space="preserve">Transactions</w:t>
      </w:r>
      <w:r>
        <w:t xml:space="preserve">.</w:t>
      </w:r>
    </w:p>
    <w:p>
      <w:pPr>
        <w:pStyle w:val="Compact"/>
        <w:numPr>
          <w:ilvl w:val="0"/>
          <w:numId w:val="1044"/>
        </w:numPr>
      </w:pPr>
      <w:r>
        <w:t xml:space="preserve">Find the contribution in the queue.</w:t>
      </w:r>
    </w:p>
    <w:p>
      <w:pPr>
        <w:pStyle w:val="Compact"/>
        <w:numPr>
          <w:ilvl w:val="0"/>
          <w:numId w:val="1044"/>
        </w:numPr>
      </w:pPr>
      <w:r>
        <w:t xml:space="preserve">Check the bank credit or the platform statement line against the record.</w:t>
      </w:r>
    </w:p>
    <w:p>
      <w:pPr>
        <w:pStyle w:val="Compact"/>
        <w:numPr>
          <w:ilvl w:val="0"/>
          <w:numId w:val="1044"/>
        </w:numPr>
      </w:pPr>
      <w:r>
        <w:t xml:space="preserve">Approve it.</w:t>
      </w:r>
    </w:p>
    <w:p>
      <w:pPr>
        <w:pStyle w:val="FirstParagraph"/>
      </w:pPr>
      <w:r>
        <w:t xml:space="preserve">Units are allotted only after approval.</w:t>
      </w:r>
    </w:p>
    <w:bookmarkEnd w:id="52"/>
    <w:bookmarkStart w:id="54" w:name="X367a3215d79a9962d3f9922fd4d25ccf1df9684"/>
    <w:p>
      <w:pPr>
        <w:pStyle w:val="Heading3"/>
      </w:pPr>
      <w:r>
        <w:t xml:space="preserve">10.4 Pay online (SCAFI only)</w:t>
      </w:r>
    </w:p>
    <w:p>
      <w:pPr>
        <w:pStyle w:val="FirstParagraph"/>
      </w:pPr>
      <w:r>
        <w:rPr>
          <w:b/>
          <w:bCs/>
        </w:rPr>
        <w:t xml:space="preserve">Who can do this:</w:t>
      </w:r>
      <w:r>
        <w:t xml:space="preserve"> </w:t>
      </w:r>
      <w:r>
        <w:t xml:space="preserve">a member, from their Investments page. This is not done by staff.</w:t>
      </w:r>
    </w:p>
    <w:p>
      <w:pPr>
        <w:pStyle w:val="Compact"/>
        <w:numPr>
          <w:ilvl w:val="0"/>
          <w:numId w:val="1045"/>
        </w:numPr>
      </w:pPr>
      <w:r>
        <w:t xml:space="preserve">The member opens</w:t>
      </w:r>
      <w:r>
        <w:t xml:space="preserve"> </w:t>
      </w:r>
      <w:r>
        <w:rPr>
          <w:b/>
          <w:bCs/>
        </w:rPr>
        <w:t xml:space="preserve">Investments</w:t>
      </w:r>
      <w:r>
        <w:t xml:space="preserve">, and the scheme card.</w:t>
      </w:r>
    </w:p>
    <w:p>
      <w:pPr>
        <w:pStyle w:val="Compact"/>
        <w:numPr>
          <w:ilvl w:val="0"/>
          <w:numId w:val="1045"/>
        </w:numPr>
      </w:pPr>
      <w:r>
        <w:t xml:space="preserve">In</w:t>
      </w:r>
      <w:r>
        <w:t xml:space="preserve"> </w:t>
      </w:r>
      <w:r>
        <w:rPr>
          <w:b/>
          <w:bCs/>
        </w:rPr>
        <w:t xml:space="preserve">Amount in ₦ (from ₦{NAV})</w:t>
      </w:r>
      <w:r>
        <w:t xml:space="preserve">, the member types an amount. The minimum is one unit at the NAV in force.</w:t>
      </w:r>
    </w:p>
    <w:p>
      <w:pPr>
        <w:pStyle w:val="Compact"/>
        <w:numPr>
          <w:ilvl w:val="0"/>
          <w:numId w:val="1045"/>
        </w:numPr>
      </w:pPr>
      <w:r>
        <w:t xml:space="preserve">The member selects</w:t>
      </w:r>
      <w:r>
        <w:t xml:space="preserve"> </w:t>
      </w:r>
      <w:r>
        <w:rPr>
          <w:b/>
          <w:bCs/>
        </w:rPr>
        <w:t xml:space="preserve">Pay online</w:t>
      </w:r>
      <w:r>
        <w:t xml:space="preserve">.</w:t>
      </w:r>
    </w:p>
    <w:p>
      <w:pPr>
        <w:pStyle w:val="Compact"/>
        <w:numPr>
          <w:ilvl w:val="0"/>
          <w:numId w:val="1045"/>
        </w:numPr>
      </w:pPr>
      <w:r>
        <w:t xml:space="preserve">Paystack's secure page opens. The member pays there.</w:t>
      </w:r>
    </w:p>
    <w:p>
      <w:pPr>
        <w:pStyle w:val="Compact"/>
        <w:numPr>
          <w:ilvl w:val="0"/>
          <w:numId w:val="1045"/>
        </w:numPr>
      </w:pPr>
      <w:r>
        <w:t xml:space="preserve">The member comes back to DFFMS on the payment-return page.</w:t>
      </w:r>
    </w:p>
    <w:bookmarkStart w:id="53" w:name="what-happens-next-6"/>
    <w:p>
      <w:pPr>
        <w:pStyle w:val="Heading4"/>
      </w:pPr>
      <w:r>
        <w:t xml:space="preserve">What happens next</w:t>
      </w:r>
    </w:p>
    <w:p>
      <w:pPr>
        <w:pStyle w:val="Compact"/>
        <w:numPr>
          <w:ilvl w:val="0"/>
          <w:numId w:val="1046"/>
        </w:numPr>
      </w:pPr>
      <w:r>
        <w:t xml:space="preserve">The payment is marked</w:t>
      </w:r>
      <w:r>
        <w:t xml:space="preserve"> </w:t>
      </w:r>
      <w:r>
        <w:rPr>
          <w:b/>
          <w:bCs/>
        </w:rPr>
        <w:t xml:space="preserve">PROCESSING</w:t>
      </w:r>
      <w:r>
        <w:t xml:space="preserve">, with a reference that starts {code}-SUB-.</w:t>
      </w:r>
    </w:p>
    <w:p>
      <w:pPr>
        <w:pStyle w:val="Compact"/>
        <w:numPr>
          <w:ilvl w:val="0"/>
          <w:numId w:val="1046"/>
        </w:numPr>
      </w:pPr>
      <w:r>
        <w:t xml:space="preserve">DFFMS checks the payment with Paystack when the member returns. It also checks by webhook, and a worker checks again 15 minutes later as a backup.</w:t>
      </w:r>
    </w:p>
    <w:p>
      <w:pPr>
        <w:pStyle w:val="Compact"/>
        <w:numPr>
          <w:ilvl w:val="0"/>
          <w:numId w:val="1046"/>
        </w:numPr>
      </w:pPr>
      <w:r>
        <w:t xml:space="preserve">If the payment succeeds, the ledger is posted and</w:t>
      </w:r>
      <w:r>
        <w:t xml:space="preserve"> </w:t>
      </w:r>
      <w:r>
        <w:rPr>
          <w:b/>
          <w:bCs/>
        </w:rPr>
        <w:t xml:space="preserve">units are allotted at once</w:t>
      </w:r>
      <w:r>
        <w:t xml:space="preserve">. No staff approval is needed, because the provider confirms the money.</w:t>
      </w:r>
    </w:p>
    <w:p>
      <w:pPr>
        <w:pStyle w:val="Compact"/>
        <w:numPr>
          <w:ilvl w:val="0"/>
          <w:numId w:val="1046"/>
        </w:numPr>
      </w:pPr>
      <w:r>
        <w:t xml:space="preserve">The member sees one of these messages:</w:t>
      </w:r>
    </w:p>
    <w:p>
      <w:pPr>
        <w:pStyle w:val="Compact"/>
        <w:numPr>
          <w:ilvl w:val="1"/>
          <w:numId w:val="1047"/>
        </w:numPr>
      </w:pPr>
      <w:r>
        <w:t xml:space="preserve">"Your payment was verified with the provider and your units were allotted."</w:t>
      </w:r>
    </w:p>
    <w:p>
      <w:pPr>
        <w:pStyle w:val="Compact"/>
        <w:numPr>
          <w:ilvl w:val="1"/>
          <w:numId w:val="1047"/>
        </w:numPr>
      </w:pPr>
      <w:r>
        <w:t xml:space="preserve">"…being confirmed…" (the check is still running; wait)</w:t>
      </w:r>
    </w:p>
    <w:p>
      <w:pPr>
        <w:pStyle w:val="Compact"/>
        <w:numPr>
          <w:ilvl w:val="1"/>
          <w:numId w:val="1047"/>
        </w:numPr>
      </w:pPr>
      <w:r>
        <w:t xml:space="preserve">"The payment was not completed. No value was posted; you can try again."</w:t>
      </w:r>
    </w:p>
    <w:p>
      <w:pPr>
        <w:pStyle w:val="Compact"/>
        <w:numPr>
          <w:ilvl w:val="0"/>
          <w:numId w:val="1046"/>
        </w:numPr>
      </w:pPr>
      <w:r>
        <w:t xml:space="preserve">An unfinished checkout holds series capacity for</w:t>
      </w:r>
      <w:r>
        <w:t xml:space="preserve"> </w:t>
      </w:r>
      <w:r>
        <w:rPr>
          <w:b/>
          <w:bCs/>
        </w:rPr>
        <w:t xml:space="preserve">24 hours</w:t>
      </w:r>
      <w:r>
        <w:t xml:space="preserve">.</w:t>
      </w:r>
    </w:p>
    <w:p>
      <w:pPr>
        <w:pStyle w:val="FirstParagraph"/>
      </w:pPr>
      <w:r>
        <w:t xml:space="preserve">Online payments are not available for SAIF. The page blocks them and says: "Subscribe to this fund on its SEC-licensed crowdfunding platform. Your units are recorded here from the platform's statements."</w:t>
      </w:r>
    </w:p>
    <w:bookmarkEnd w:id="53"/>
    <w:bookmarkEnd w:id="54"/>
    <w:bookmarkStart w:id="55" w:name="Xef93f0fc81ea4b4e24fc8fcbaa6cdafabcd72fc"/>
    <w:p>
      <w:pPr>
        <w:pStyle w:val="Heading3"/>
      </w:pPr>
      <w:r>
        <w:t xml:space="preserve">10.5 The unit register</w:t>
      </w:r>
    </w:p>
    <w:p>
      <w:pPr>
        <w:pStyle w:val="FirstParagraph"/>
      </w:pPr>
      <w:r>
        <w:t xml:space="preserve">The unit register is a list of every unit movement. It is append-only: a row is never edited, only reversed by a new row.</w:t>
      </w:r>
    </w:p>
    <w:p>
      <w:pPr>
        <w:pStyle w:val="BodyText"/>
      </w:pPr>
      <w:r>
        <w:t xml:space="preserve">Columns: Value date, Member, Scheme, Movement, Units, NAV per unit, Amount, Evidence.</w:t>
      </w:r>
    </w:p>
    <w:p>
      <w:pPr>
        <w:pStyle w:val="BodyText"/>
      </w:pPr>
      <w:r>
        <w:t xml:space="preserve">Evidence values:</w:t>
      </w:r>
    </w:p>
    <w:p>
      <w:pPr>
        <w:pStyle w:val="Compact"/>
        <w:numPr>
          <w:ilvl w:val="0"/>
          <w:numId w:val="1048"/>
        </w:numPr>
      </w:pPr>
      <w:r>
        <w:rPr>
          <w:b/>
          <w:bCs/>
        </w:rPr>
        <w:t xml:space="preserve">BANK_EVIDENCE</w:t>
      </w:r>
    </w:p>
    <w:p>
      <w:pPr>
        <w:pStyle w:val="Compact"/>
        <w:numPr>
          <w:ilvl w:val="0"/>
          <w:numId w:val="1048"/>
        </w:numPr>
      </w:pPr>
      <w:r>
        <w:rPr>
          <w:b/>
          <w:bCs/>
        </w:rPr>
        <w:t xml:space="preserve">PLATFORM_STATEMENT</w:t>
      </w:r>
    </w:p>
    <w:p>
      <w:pPr>
        <w:pStyle w:val="Compact"/>
        <w:numPr>
          <w:ilvl w:val="0"/>
          <w:numId w:val="1048"/>
        </w:numPr>
      </w:pPr>
      <w:r>
        <w:rPr>
          <w:b/>
          <w:bCs/>
        </w:rPr>
        <w:t xml:space="preserve">ONLINE_CHECKOUT</w:t>
      </w:r>
    </w:p>
    <w:p>
      <w:pPr>
        <w:pStyle w:val="Compact"/>
        <w:numPr>
          <w:ilvl w:val="0"/>
          <w:numId w:val="1048"/>
        </w:numPr>
      </w:pPr>
      <w:r>
        <w:rPr>
          <w:b/>
          <w:bCs/>
        </w:rPr>
        <w:t xml:space="preserve">CORRECTION</w:t>
      </w:r>
    </w:p>
    <w:p>
      <w:pPr>
        <w:pStyle w:val="Compact"/>
        <w:numPr>
          <w:ilvl w:val="0"/>
          <w:numId w:val="1048"/>
        </w:numPr>
      </w:pPr>
      <w:r>
        <w:rPr>
          <w:b/>
          <w:bCs/>
        </w:rPr>
        <w:t xml:space="preserve">REDEMPTION_PAYOUT</w:t>
      </w:r>
    </w:p>
    <w:p>
      <w:pPr>
        <w:pStyle w:val="FirstParagraph"/>
      </w:pPr>
      <w:r>
        <w:t xml:space="preserve">If a contribution is reversed, DFFMS cancels exactly the units it allotted. The reversal fails if the member no longer holds those units.</w:t>
      </w:r>
    </w:p>
    <w:p>
      <w:pPr>
        <w:pStyle w:val="BodyText"/>
      </w:pPr>
      <w:r>
        <w:t xml:space="preserve">If the unit step fails after the ledger has posted, the ledger posting stands and the failure is recorded in the audit trail as SCHEME_MONEY_EFFECT_FAILED. Tell the team at once.</w:t>
      </w:r>
    </w:p>
    <w:bookmarkEnd w:id="55"/>
    <w:bookmarkStart w:id="56" w:name="common-problems-4"/>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"The scheme is not open for contributions."</w:t>
            </w:r>
          </w:p>
        </w:tc>
        <w:tc>
          <w:tcPr/>
          <w:p>
            <w:pPr>
              <w:pStyle w:val="Compact"/>
            </w:pPr>
            <w:r>
              <w:t xml:space="preserve">The scheme is Draft or Closed. Open it (section 6), or check with the team.</w:t>
            </w:r>
          </w:p>
        </w:tc>
      </w:tr>
      <w:tr>
        <w:tc>
          <w:tcPr/>
          <w:p>
            <w:pPr>
              <w:pStyle w:val="Compact"/>
            </w:pPr>
            <w:r>
              <w:t xml:space="preserve">"Online payment is not available at the moment."</w:t>
            </w:r>
          </w:p>
        </w:tc>
        <w:tc>
          <w:tcPr/>
          <w:p>
            <w:pPr>
              <w:pStyle w:val="Compact"/>
            </w:pPr>
            <w:r>
              <w:t xml:space="preserve">The Paystack keys are not set up for this environment. Tell the team.</w:t>
            </w:r>
          </w:p>
        </w:tc>
      </w:tr>
      <w:tr>
        <w:tc>
          <w:tcPr/>
          <w:p>
            <w:pPr>
              <w:pStyle w:val="Compact"/>
            </w:pPr>
            <w:r>
              <w:t xml:space="preserve">The member's payment is still "being confirmed"</w:t>
            </w:r>
          </w:p>
        </w:tc>
        <w:tc>
          <w:tcPr/>
          <w:p>
            <w:pPr>
              <w:pStyle w:val="Compact"/>
            </w:pPr>
            <w:r>
              <w:t xml:space="preserve">Wait. The backup check runs 15 minutes after the payment. Then check the Transactions page.</w:t>
            </w:r>
          </w:p>
        </w:tc>
      </w:tr>
      <w:tr>
        <w:tc>
          <w:tcPr/>
          <w:p>
            <w:pPr>
              <w:pStyle w:val="Compact"/>
            </w:pPr>
            <w:r>
              <w:t xml:space="preserve">The series-size check blocks the entry</w:t>
            </w:r>
          </w:p>
        </w:tc>
        <w:tc>
          <w:tcPr/>
          <w:p>
            <w:pPr>
              <w:pStyle w:val="Compact"/>
            </w:pPr>
            <w:r>
              <w:t xml:space="preserve">The scheme is near its series size. Check the figures on the Overview tab.</w:t>
            </w:r>
          </w:p>
        </w:tc>
      </w:tr>
      <w:tr>
        <w:tc>
          <w:tcPr/>
          <w:p>
            <w:pPr>
              <w:pStyle w:val="Compact"/>
            </w:pPr>
            <w:r>
              <w:t xml:space="preserve">Units look wrong</w:t>
            </w:r>
          </w:p>
        </w:tc>
        <w:tc>
          <w:tcPr/>
          <w:p>
            <w:pPr>
              <w:pStyle w:val="Compact"/>
            </w:pPr>
            <w:r>
              <w:t xml:space="preserve">Check which NAV was in force on the value date. Before any valuation is approved, the price is ₦1,000.</w:t>
            </w:r>
          </w:p>
        </w:tc>
      </w:tr>
    </w:tbl>
    <w:p>
      <w:r>
        <w:pict>
          <v:rect style="width:0;height:1.5pt" o:hralign="center" o:hrstd="t" o:hr="t"/>
        </w:pict>
      </w:r>
    </w:p>
    <w:bookmarkEnd w:id="56"/>
    <w:bookmarkEnd w:id="57"/>
    <w:bookmarkStart w:id="65" w:name="Xb7236023c6c4c67cc86f78c05ecc5a6f22c70bb"/>
    <w:p>
      <w:pPr>
        <w:pStyle w:val="Heading2"/>
      </w:pPr>
      <w:r>
        <w:t xml:space="preserve">11. Net asset value (NAV)</w:t>
      </w:r>
    </w:p>
    <w:p>
      <w:pPr>
        <w:pStyle w:val="FirstParagraph"/>
      </w:pPr>
      <w:r>
        <w:t xml:space="preserve">The NAV is how the scheme's value is set per unit. The fund manager values the scheme. A staff member records the valuation, and a different person approves it.</w:t>
      </w:r>
    </w:p>
    <w:p>
      <w:pPr>
        <w:pStyle w:val="BodyText"/>
      </w:pPr>
      <w:r>
        <w:rPr>
          <w:b/>
          <w:bCs/>
        </w:rPr>
        <w:t xml:space="preserve">Formula:</w:t>
      </w:r>
    </w:p>
    <w:p>
      <w:pPr>
        <w:pStyle w:val="BlockText"/>
      </w:pPr>
      <w:r>
        <w:t xml:space="preserve">NAV per unit = (total assets − total liabilities) ÷ units outstanding</w:t>
      </w:r>
    </w:p>
    <w:p>
      <w:pPr>
        <w:pStyle w:val="FirstParagraph"/>
      </w:pPr>
      <w:r>
        <w:rPr>
          <w:b/>
          <w:bCs/>
        </w:rPr>
        <w:t xml:space="preserve">Units outstanding</w:t>
      </w:r>
      <w:r>
        <w:t xml:space="preserve"> </w:t>
      </w:r>
      <w:r>
        <w:t xml:space="preserve">come from the unit register. So record and approve NAVs after the contributions for that date have been approved.</w:t>
      </w:r>
    </w:p>
    <w:bookmarkStart w:id="60" w:name="Xba37e5fd8b98e673a23e56def300358f5e6d028"/>
    <w:p>
      <w:pPr>
        <w:pStyle w:val="Heading3"/>
      </w:pPr>
      <w:r>
        <w:t xml:space="preserve">11.1 Record a valuation</w:t>
      </w:r>
    </w:p>
    <w:p>
      <w:pPr>
        <w:pStyle w:val="FirstParagraph"/>
      </w:pPr>
      <w:r>
        <w:rPr>
          <w:b/>
          <w:bCs/>
        </w:rPr>
        <w:t xml:space="preserve">Who can do this:</w:t>
      </w:r>
      <w:r>
        <w:t xml:space="preserve"> </w:t>
      </w:r>
      <w:r>
        <w:t xml:space="preserve">CSA, PA or FEO (Valuation roles).</w:t>
      </w:r>
    </w:p>
    <w:p>
      <w:pPr>
        <w:pStyle w:val="Compact"/>
        <w:numPr>
          <w:ilvl w:val="0"/>
          <w:numId w:val="1049"/>
        </w:numPr>
      </w:pPr>
      <w:r>
        <w:t xml:space="preserve">Sign in and open</w:t>
      </w:r>
      <w:r>
        <w:t xml:space="preserve"> </w:t>
      </w:r>
      <w:r>
        <w:rPr>
          <w:b/>
          <w:bCs/>
        </w:rPr>
        <w:t xml:space="preserve">Investment schemes</w:t>
      </w:r>
      <w:r>
        <w:t xml:space="preserve">.</w:t>
      </w:r>
    </w:p>
    <w:p>
      <w:pPr>
        <w:pStyle w:val="Compact"/>
        <w:numPr>
          <w:ilvl w:val="0"/>
          <w:numId w:val="1049"/>
        </w:numPr>
      </w:pPr>
      <w:r>
        <w:t xml:space="preserve">Open the</w:t>
      </w:r>
      <w:r>
        <w:t xml:space="preserve"> </w:t>
      </w:r>
      <w:r>
        <w:rPr>
          <w:b/>
          <w:bCs/>
        </w:rPr>
        <w:t xml:space="preserve">NAV</w:t>
      </w:r>
      <w:r>
        <w:t xml:space="preserve"> </w:t>
      </w:r>
      <w:r>
        <w:t xml:space="preserve">tab.</w:t>
      </w:r>
    </w:p>
    <w:p>
      <w:pPr>
        <w:pStyle w:val="Compact"/>
        <w:numPr>
          <w:ilvl w:val="0"/>
          <w:numId w:val="1049"/>
        </w:numPr>
      </w:pPr>
      <w:r>
        <w:t xml:space="preserve">Select</w:t>
      </w:r>
      <w:r>
        <w:t xml:space="preserve"> </w:t>
      </w:r>
      <w:r>
        <w:rPr>
          <w:b/>
          <w:bCs/>
        </w:rPr>
        <w:t xml:space="preserve">Record a valuation</w:t>
      </w:r>
      <w:r>
        <w:t xml:space="preserve">. The dialog is titled</w:t>
      </w:r>
      <w:r>
        <w:t xml:space="preserve"> </w:t>
      </w:r>
      <w:r>
        <w:rPr>
          <w:b/>
          <w:bCs/>
        </w:rPr>
        <w:t xml:space="preserve">"Record the net asset value"</w:t>
      </w:r>
      <w:r>
        <w:t xml:space="preserve">.</w:t>
      </w:r>
    </w:p>
    <w:p>
      <w:pPr>
        <w:pStyle w:val="Compact"/>
        <w:numPr>
          <w:ilvl w:val="0"/>
          <w:numId w:val="1049"/>
        </w:numPr>
      </w:pPr>
      <w:r>
        <w:t xml:space="preserve">Fill in:</w:t>
      </w:r>
    </w:p>
    <w:p>
      <w:pPr>
        <w:pStyle w:val="Compact"/>
        <w:numPr>
          <w:ilvl w:val="1"/>
          <w:numId w:val="1050"/>
        </w:numPr>
      </w:pPr>
      <w:r>
        <w:rPr>
          <w:b/>
          <w:bCs/>
        </w:rPr>
        <w:t xml:space="preserve">Scheme</w:t>
      </w:r>
      <w:r>
        <w:t xml:space="preserve">.</w:t>
      </w:r>
    </w:p>
    <w:p>
      <w:pPr>
        <w:pStyle w:val="Compact"/>
        <w:numPr>
          <w:ilvl w:val="1"/>
          <w:numId w:val="1050"/>
        </w:numPr>
      </w:pPr>
      <w:r>
        <w:rPr>
          <w:b/>
          <w:bCs/>
        </w:rPr>
        <w:t xml:space="preserve">Valuation date</w:t>
      </w:r>
      <w:r>
        <w:t xml:space="preserve">.</w:t>
      </w:r>
    </w:p>
    <w:p>
      <w:pPr>
        <w:pStyle w:val="Compact"/>
        <w:numPr>
          <w:ilvl w:val="1"/>
          <w:numId w:val="1050"/>
        </w:numPr>
      </w:pPr>
      <w:r>
        <w:rPr>
          <w:b/>
          <w:bCs/>
        </w:rPr>
        <w:t xml:space="preserve">Source</w:t>
      </w:r>
      <w:r>
        <w:t xml:space="preserve">, for example "the fund manager's valuation report".</w:t>
      </w:r>
    </w:p>
    <w:p>
      <w:pPr>
        <w:pStyle w:val="Compact"/>
        <w:numPr>
          <w:ilvl w:val="1"/>
          <w:numId w:val="1050"/>
        </w:numPr>
      </w:pPr>
      <w:r>
        <w:rPr>
          <w:b/>
          <w:bCs/>
        </w:rPr>
        <w:t xml:space="preserve">Total assets (₦)</w:t>
      </w:r>
      <w:r>
        <w:t xml:space="preserve">.</w:t>
      </w:r>
    </w:p>
    <w:p>
      <w:pPr>
        <w:pStyle w:val="Compact"/>
        <w:numPr>
          <w:ilvl w:val="1"/>
          <w:numId w:val="1050"/>
        </w:numPr>
      </w:pPr>
      <w:r>
        <w:rPr>
          <w:b/>
          <w:bCs/>
        </w:rPr>
        <w:t xml:space="preserve">Total liabilities (₦)</w:t>
      </w:r>
      <w:r>
        <w:t xml:space="preserve">.</w:t>
      </w:r>
    </w:p>
    <w:p>
      <w:pPr>
        <w:pStyle w:val="Compact"/>
        <w:numPr>
          <w:ilvl w:val="1"/>
          <w:numId w:val="1050"/>
        </w:numPr>
      </w:pPr>
      <w:r>
        <w:rPr>
          <w:b/>
          <w:bCs/>
        </w:rPr>
        <w:t xml:space="preserve">Notes</w:t>
      </w:r>
      <w:r>
        <w:t xml:space="preserve">.</w:t>
      </w:r>
    </w:p>
    <w:p>
      <w:pPr>
        <w:pStyle w:val="Compact"/>
        <w:numPr>
          <w:ilvl w:val="0"/>
          <w:numId w:val="1049"/>
        </w:numPr>
      </w:pPr>
      <w:r>
        <w:t xml:space="preserve">Select</w:t>
      </w:r>
      <w:r>
        <w:t xml:space="preserve"> </w:t>
      </w:r>
      <w:r>
        <w:rPr>
          <w:b/>
          <w:bCs/>
        </w:rPr>
        <w:t xml:space="preserve">Save</w:t>
      </w:r>
      <w:r>
        <w:t xml:space="preserve">.</w:t>
      </w:r>
    </w:p>
    <w:p>
      <w:pPr>
        <w:pStyle w:val="FirstParagraph"/>
      </w:pPr>
      <w:r>
        <w:t xml:space="preserve">A negative NAV is rejected. If liabilities are more than assets, the NAV cannot be recorded.</w:t>
      </w:r>
    </w:p>
    <w:bookmarkStart w:id="58" w:name="worked-example-scafi"/>
    <w:p>
      <w:pPr>
        <w:pStyle w:val="Heading4"/>
      </w:pPr>
      <w:r>
        <w:t xml:space="preserve">Worked example (SCAFI)</w:t>
      </w:r>
    </w:p>
    <w:p>
      <w:pPr>
        <w:pStyle w:val="Compact"/>
        <w:numPr>
          <w:ilvl w:val="0"/>
          <w:numId w:val="1051"/>
        </w:numPr>
      </w:pPr>
      <w:r>
        <w:t xml:space="preserve">Total assets: ₦618,000.</w:t>
      </w:r>
    </w:p>
    <w:p>
      <w:pPr>
        <w:pStyle w:val="Compact"/>
        <w:numPr>
          <w:ilvl w:val="0"/>
          <w:numId w:val="1051"/>
        </w:numPr>
      </w:pPr>
      <w:r>
        <w:t xml:space="preserve">Total liabilities: ₦6,000.</w:t>
      </w:r>
    </w:p>
    <w:p>
      <w:pPr>
        <w:pStyle w:val="Compact"/>
        <w:numPr>
          <w:ilvl w:val="0"/>
          <w:numId w:val="1051"/>
        </w:numPr>
      </w:pPr>
      <w:r>
        <w:t xml:space="preserve">Net assets: ₦618,000 − ₦6,000 = ₦612,000.</w:t>
      </w:r>
    </w:p>
    <w:p>
      <w:pPr>
        <w:pStyle w:val="Compact"/>
        <w:numPr>
          <w:ilvl w:val="0"/>
          <w:numId w:val="1051"/>
        </w:numPr>
      </w:pPr>
      <w:r>
        <w:t xml:space="preserve">Units outstanding: 600.</w:t>
      </w:r>
    </w:p>
    <w:p>
      <w:pPr>
        <w:pStyle w:val="Compact"/>
        <w:numPr>
          <w:ilvl w:val="0"/>
          <w:numId w:val="1051"/>
        </w:numPr>
      </w:pPr>
      <w:r>
        <w:t xml:space="preserve">NAV per unit: ₦612,000 ÷ 600 =</w:t>
      </w:r>
      <w:r>
        <w:t xml:space="preserve"> </w:t>
      </w:r>
      <w:r>
        <w:rPr>
          <w:b/>
          <w:bCs/>
        </w:rPr>
        <w:t xml:space="preserve">₦1,020</w:t>
      </w:r>
      <w:r>
        <w:t xml:space="preserve">.</w:t>
      </w:r>
    </w:p>
    <w:bookmarkEnd w:id="58"/>
    <w:bookmarkStart w:id="59" w:name="what-happens-next-7"/>
    <w:p>
      <w:pPr>
        <w:pStyle w:val="Heading4"/>
      </w:pPr>
      <w:r>
        <w:t xml:space="preserve">What happens next</w:t>
      </w:r>
    </w:p>
    <w:p>
      <w:pPr>
        <w:pStyle w:val="Compact"/>
        <w:numPr>
          <w:ilvl w:val="0"/>
          <w:numId w:val="1052"/>
        </w:numPr>
      </w:pPr>
      <w:r>
        <w:t xml:space="preserve">The valuation has status</w:t>
      </w:r>
      <w:r>
        <w:t xml:space="preserve"> </w:t>
      </w:r>
      <w:r>
        <w:rPr>
          <w:b/>
          <w:bCs/>
        </w:rPr>
        <w:t xml:space="preserve">PENDING_APPROVAL</w:t>
      </w:r>
      <w:r>
        <w:t xml:space="preserve">.</w:t>
      </w:r>
    </w:p>
    <w:p>
      <w:pPr>
        <w:pStyle w:val="Compact"/>
        <w:numPr>
          <w:ilvl w:val="0"/>
          <w:numId w:val="1052"/>
        </w:numPr>
      </w:pPr>
      <w:r>
        <w:t xml:space="preserve">The Finance Approver (FA) is notified.</w:t>
      </w:r>
    </w:p>
    <w:bookmarkEnd w:id="59"/>
    <w:bookmarkEnd w:id="60"/>
    <w:bookmarkStart w:id="62" w:name="Xf6ee66003c18b5be33ac3d699c5f5077522f218"/>
    <w:p>
      <w:pPr>
        <w:pStyle w:val="Heading3"/>
      </w:pPr>
      <w:r>
        <w:t xml:space="preserve">11.2 Approve or reject a valuation</w:t>
      </w:r>
    </w:p>
    <w:p>
      <w:pPr>
        <w:pStyle w:val="FirstParagraph"/>
      </w:pPr>
      <w:r>
        <w:rPr>
          <w:b/>
          <w:bCs/>
        </w:rPr>
        <w:t xml:space="preserve">Who can do this:</w:t>
      </w:r>
      <w:r>
        <w:t xml:space="preserve"> </w:t>
      </w:r>
      <w:r>
        <w:t xml:space="preserve">a Finance Approver (FA). The approver cannot be the person who recorded it.</w:t>
      </w:r>
    </w:p>
    <w:p>
      <w:pPr>
        <w:pStyle w:val="Compact"/>
        <w:numPr>
          <w:ilvl w:val="0"/>
          <w:numId w:val="1053"/>
        </w:numPr>
      </w:pPr>
      <w:r>
        <w:t xml:space="preserve">Open the</w:t>
      </w:r>
      <w:r>
        <w:t xml:space="preserve"> </w:t>
      </w:r>
      <w:r>
        <w:rPr>
          <w:b/>
          <w:bCs/>
        </w:rPr>
        <w:t xml:space="preserve">NAV</w:t>
      </w:r>
      <w:r>
        <w:t xml:space="preserve"> </w:t>
      </w:r>
      <w:r>
        <w:t xml:space="preserve">tab.</w:t>
      </w:r>
    </w:p>
    <w:p>
      <w:pPr>
        <w:pStyle w:val="Compact"/>
        <w:numPr>
          <w:ilvl w:val="0"/>
          <w:numId w:val="1053"/>
        </w:numPr>
      </w:pPr>
      <w:r>
        <w:t xml:space="preserve">Check the figures against the valuation report and the custodian's statement.</w:t>
      </w:r>
    </w:p>
    <w:p>
      <w:pPr>
        <w:pStyle w:val="Compact"/>
        <w:numPr>
          <w:ilvl w:val="0"/>
          <w:numId w:val="1053"/>
        </w:numPr>
      </w:pPr>
      <w:r>
        <w:t xml:space="preserve">Select</w:t>
      </w:r>
      <w:r>
        <w:t xml:space="preserve"> </w:t>
      </w:r>
      <w:r>
        <w:rPr>
          <w:b/>
          <w:bCs/>
        </w:rPr>
        <w:t xml:space="preserve">Approve</w:t>
      </w:r>
      <w:r>
        <w:t xml:space="preserve"> </w:t>
      </w:r>
      <w:r>
        <w:t xml:space="preserve">or</w:t>
      </w:r>
      <w:r>
        <w:t xml:space="preserve"> </w:t>
      </w:r>
      <w:r>
        <w:rPr>
          <w:b/>
          <w:bCs/>
        </w:rPr>
        <w:t xml:space="preserve">Reject</w:t>
      </w:r>
      <w:r>
        <w:t xml:space="preserve">.</w:t>
      </w:r>
    </w:p>
    <w:p>
      <w:pPr>
        <w:pStyle w:val="FirstParagraph"/>
      </w:pPr>
      <w:r>
        <w:t xml:space="preserve">Only one approved NAV can exist for each date.</w:t>
      </w:r>
    </w:p>
    <w:bookmarkStart w:id="61" w:name="what-happens-next-8"/>
    <w:p>
      <w:pPr>
        <w:pStyle w:val="Heading4"/>
      </w:pPr>
      <w:r>
        <w:t xml:space="preserve">What happens next</w:t>
      </w:r>
    </w:p>
    <w:p>
      <w:pPr>
        <w:pStyle w:val="Compact"/>
        <w:numPr>
          <w:ilvl w:val="0"/>
          <w:numId w:val="1054"/>
        </w:numPr>
      </w:pPr>
      <w:r>
        <w:rPr>
          <w:b/>
          <w:bCs/>
        </w:rPr>
        <w:t xml:space="preserve">On approval:</w:t>
      </w:r>
      <w:r>
        <w:t xml:space="preserve"> </w:t>
      </w:r>
      <w:r>
        <w:t xml:space="preserve">the recorder is told the NAV. All active members are told the new price, in a message like "SCAFI net asset value: ₦1,020 per unit".</w:t>
      </w:r>
    </w:p>
    <w:p>
      <w:pPr>
        <w:pStyle w:val="Compact"/>
        <w:numPr>
          <w:ilvl w:val="0"/>
          <w:numId w:val="1054"/>
        </w:numPr>
      </w:pPr>
      <w:r>
        <w:rPr>
          <w:b/>
          <w:bCs/>
        </w:rPr>
        <w:t xml:space="preserve">On rejection:</w:t>
      </w:r>
      <w:r>
        <w:t xml:space="preserve"> </w:t>
      </w:r>
      <w:r>
        <w:t xml:space="preserve">the recorder is told.</w:t>
      </w:r>
    </w:p>
    <w:p>
      <w:pPr>
        <w:pStyle w:val="Compact"/>
        <w:numPr>
          <w:ilvl w:val="0"/>
          <w:numId w:val="1054"/>
        </w:numPr>
      </w:pPr>
      <w:r>
        <w:t xml:space="preserve">From then on, new contributions and redemptions use the new NAV.</w:t>
      </w:r>
    </w:p>
    <w:bookmarkEnd w:id="61"/>
    <w:bookmarkEnd w:id="62"/>
    <w:bookmarkStart w:id="63" w:name="nav-history-columns"/>
    <w:p>
      <w:pPr>
        <w:pStyle w:val="Heading3"/>
      </w:pPr>
      <w:r>
        <w:t xml:space="preserve">NAV history columns</w:t>
      </w:r>
    </w:p>
    <w:p>
      <w:pPr>
        <w:pStyle w:val="FirstParagraph"/>
      </w:pPr>
      <w:r>
        <w:t xml:space="preserve">Valuation date, Scheme, Assets, Liabilities, Net assets, Units, NAV per unit, Decision, Status.</w:t>
      </w:r>
    </w:p>
    <w:bookmarkEnd w:id="63"/>
    <w:bookmarkStart w:id="64" w:name="common-problems-5"/>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"Liabilities exceed assets"</w:t>
            </w:r>
          </w:p>
        </w:tc>
        <w:tc>
          <w:tcPr/>
          <w:p>
            <w:pPr>
              <w:pStyle w:val="Compact"/>
            </w:pPr>
            <w:r>
              <w:t xml:space="preserve">The NAV would be negative. Check the figures.</w:t>
            </w:r>
          </w:p>
        </w:tc>
      </w:tr>
      <w:tr>
        <w:tc>
          <w:tcPr/>
          <w:p>
            <w:pPr>
              <w:pStyle w:val="Compact"/>
            </w:pPr>
            <w:r>
              <w:t xml:space="preserve">The NAV per unit shows the issue price</w:t>
            </w:r>
          </w:p>
        </w:tc>
        <w:tc>
          <w:tcPr/>
          <w:p>
            <w:pPr>
              <w:pStyle w:val="Compact"/>
            </w:pPr>
            <w:r>
              <w:t xml:space="preserve">No valuation has been approved yet.</w:t>
            </w:r>
          </w:p>
        </w:tc>
      </w:tr>
      <w:tr>
        <w:tc>
          <w:tcPr/>
          <w:p>
            <w:pPr>
              <w:pStyle w:val="Compact"/>
            </w:pPr>
            <w:r>
              <w:t xml:space="preserve">The recorder cannot approve</w:t>
            </w:r>
          </w:p>
        </w:tc>
        <w:tc>
          <w:tcPr/>
          <w:p>
            <w:pPr>
              <w:pStyle w:val="Compact"/>
            </w:pPr>
            <w:r>
              <w:t xml:space="preserve">This is the rule. Ask a different FA.</w:t>
            </w:r>
          </w:p>
        </w:tc>
      </w:tr>
    </w:tbl>
    <w:p>
      <w:r>
        <w:pict>
          <v:rect style="width:0;height:1.5pt" o:hralign="center" o:hrstd="t" o:hr="t"/>
        </w:pict>
      </w:r>
    </w:p>
    <w:bookmarkEnd w:id="64"/>
    <w:bookmarkEnd w:id="65"/>
    <w:bookmarkStart w:id="74" w:name="X1d83169b2f66e964630dee21dc13d4093b33e69"/>
    <w:p>
      <w:pPr>
        <w:pStyle w:val="Heading2"/>
      </w:pPr>
      <w:r>
        <w:t xml:space="preserve">12. Dividends</w:t>
      </w:r>
    </w:p>
    <w:p>
      <w:pPr>
        <w:pStyle w:val="FirstParagraph"/>
      </w:pPr>
      <w:r>
        <w:t xml:space="preserve">Dividends are paid once a year. Each dividend is shown gross, then net of 5% withholding tax (for both schemes, per the term sheet).</w:t>
      </w:r>
    </w:p>
    <w:bookmarkStart w:id="66" w:name="Xd17765525de8f66f11934c6277fb099814bdbd7"/>
    <w:p>
      <w:pPr>
        <w:pStyle w:val="Heading3"/>
      </w:pPr>
      <w:r>
        <w:t xml:space="preserve">12.1 Declare a dividend</w:t>
      </w:r>
    </w:p>
    <w:p>
      <w:pPr>
        <w:pStyle w:val="FirstParagraph"/>
      </w:pPr>
      <w:r>
        <w:rPr>
          <w:b/>
          <w:bCs/>
        </w:rPr>
        <w:t xml:space="preserve">Who can do this:</w:t>
      </w:r>
      <w:r>
        <w:t xml:space="preserve"> </w:t>
      </w:r>
      <w:r>
        <w:t xml:space="preserve">CSA, PA or FEO (Valuation roles).</w:t>
      </w:r>
    </w:p>
    <w:p>
      <w:pPr>
        <w:pStyle w:val="Compact"/>
        <w:numPr>
          <w:ilvl w:val="0"/>
          <w:numId w:val="1055"/>
        </w:numPr>
      </w:pPr>
      <w:r>
        <w:t xml:space="preserve">Open</w:t>
      </w:r>
      <w:r>
        <w:t xml:space="preserve"> </w:t>
      </w:r>
      <w:r>
        <w:rPr>
          <w:b/>
          <w:bCs/>
        </w:rPr>
        <w:t xml:space="preserve">Investment schemes</w:t>
      </w:r>
      <w:r>
        <w:t xml:space="preserve">, then the</w:t>
      </w:r>
      <w:r>
        <w:t xml:space="preserve"> </w:t>
      </w:r>
      <w:r>
        <w:rPr>
          <w:b/>
          <w:bCs/>
        </w:rPr>
        <w:t xml:space="preserve">Dividends</w:t>
      </w:r>
      <w:r>
        <w:t xml:space="preserve"> </w:t>
      </w:r>
      <w:r>
        <w:t xml:space="preserve">tab.</w:t>
      </w:r>
    </w:p>
    <w:p>
      <w:pPr>
        <w:pStyle w:val="Compact"/>
        <w:numPr>
          <w:ilvl w:val="0"/>
          <w:numId w:val="1055"/>
        </w:numPr>
      </w:pPr>
      <w:r>
        <w:t xml:space="preserve">Select</w:t>
      </w:r>
      <w:r>
        <w:t xml:space="preserve"> </w:t>
      </w:r>
      <w:r>
        <w:rPr>
          <w:b/>
          <w:bCs/>
        </w:rPr>
        <w:t xml:space="preserve">Declare a dividend</w:t>
      </w:r>
      <w:r>
        <w:t xml:space="preserve">.</w:t>
      </w:r>
    </w:p>
    <w:p>
      <w:pPr>
        <w:pStyle w:val="Compact"/>
        <w:numPr>
          <w:ilvl w:val="0"/>
          <w:numId w:val="1055"/>
        </w:numPr>
      </w:pPr>
      <w:r>
        <w:t xml:space="preserve">Fill in:</w:t>
      </w:r>
    </w:p>
    <w:p>
      <w:pPr>
        <w:pStyle w:val="Compact"/>
        <w:numPr>
          <w:ilvl w:val="1"/>
          <w:numId w:val="1056"/>
        </w:numPr>
      </w:pPr>
      <w:r>
        <w:rPr>
          <w:b/>
          <w:bCs/>
        </w:rPr>
        <w:t xml:space="preserve">Scheme</w:t>
      </w:r>
      <w:r>
        <w:t xml:space="preserve">.</w:t>
      </w:r>
    </w:p>
    <w:p>
      <w:pPr>
        <w:pStyle w:val="Compact"/>
        <w:numPr>
          <w:ilvl w:val="1"/>
          <w:numId w:val="1056"/>
        </w:numPr>
      </w:pPr>
      <w:r>
        <w:rPr>
          <w:b/>
          <w:bCs/>
        </w:rPr>
        <w:t xml:space="preserve">Period</w:t>
      </w:r>
      <w:r>
        <w:t xml:space="preserve">, for example "FY2026 interim".</w:t>
      </w:r>
    </w:p>
    <w:p>
      <w:pPr>
        <w:pStyle w:val="Compact"/>
        <w:numPr>
          <w:ilvl w:val="1"/>
          <w:numId w:val="1056"/>
        </w:numPr>
      </w:pPr>
      <w:r>
        <w:rPr>
          <w:b/>
          <w:bCs/>
        </w:rPr>
        <w:t xml:space="preserve">Dividend per unit (₦)</w:t>
      </w:r>
      <w:r>
        <w:t xml:space="preserve">.</w:t>
      </w:r>
    </w:p>
    <w:p>
      <w:pPr>
        <w:pStyle w:val="Compact"/>
        <w:numPr>
          <w:ilvl w:val="1"/>
          <w:numId w:val="1056"/>
        </w:numPr>
      </w:pPr>
      <w:r>
        <w:rPr>
          <w:b/>
          <w:bCs/>
        </w:rPr>
        <w:t xml:space="preserve">Record date</w:t>
      </w:r>
      <w:r>
        <w:t xml:space="preserve">. This cannot be in the future. Holders on this date are included.</w:t>
      </w:r>
    </w:p>
    <w:p>
      <w:pPr>
        <w:pStyle w:val="Compact"/>
        <w:numPr>
          <w:ilvl w:val="1"/>
          <w:numId w:val="1056"/>
        </w:numPr>
      </w:pPr>
      <w:r>
        <w:rPr>
          <w:b/>
          <w:bCs/>
        </w:rPr>
        <w:t xml:space="preserve">Payment date</w:t>
      </w:r>
      <w:r>
        <w:t xml:space="preserve">. This cannot be before the record date.</w:t>
      </w:r>
    </w:p>
    <w:p>
      <w:pPr>
        <w:pStyle w:val="Compact"/>
        <w:numPr>
          <w:ilvl w:val="0"/>
          <w:numId w:val="1055"/>
        </w:numPr>
      </w:pPr>
      <w:r>
        <w:t xml:space="preserve">Select</w:t>
      </w:r>
      <w:r>
        <w:t xml:space="preserve"> </w:t>
      </w:r>
      <w:r>
        <w:rPr>
          <w:b/>
          <w:bCs/>
        </w:rPr>
        <w:t xml:space="preserve">Save</w:t>
      </w:r>
      <w:r>
        <w:t xml:space="preserve">.</w:t>
      </w:r>
    </w:p>
    <w:p>
      <w:pPr>
        <w:pStyle w:val="FirstParagraph"/>
      </w:pPr>
      <w:r>
        <w:rPr>
          <w:b/>
          <w:bCs/>
        </w:rPr>
        <w:t xml:space="preserve">Who is paid:</w:t>
      </w:r>
      <w:r>
        <w:t xml:space="preserve"> </w:t>
      </w:r>
      <w:r>
        <w:t xml:space="preserve">the payout lines are fixed when the dividend is declared. They include members who are</w:t>
      </w:r>
      <w:r>
        <w:t xml:space="preserve"> </w:t>
      </w:r>
      <w:r>
        <w:rPr>
          <w:b/>
          <w:bCs/>
        </w:rPr>
        <w:t xml:space="preserve">ACTIVE</w:t>
      </w:r>
      <w:r>
        <w:t xml:space="preserve"> </w:t>
      </w:r>
      <w:r>
        <w:t xml:space="preserve">or</w:t>
      </w:r>
      <w:r>
        <w:t xml:space="preserve"> </w:t>
      </w:r>
      <w:r>
        <w:rPr>
          <w:b/>
          <w:bCs/>
        </w:rPr>
        <w:t xml:space="preserve">SUSPENDED</w:t>
      </w:r>
      <w:r>
        <w:t xml:space="preserve"> </w:t>
      </w:r>
      <w:r>
        <w:t xml:space="preserve">and who held units on the record date. At least one holder is needed.</w:t>
      </w:r>
    </w:p>
    <w:p>
      <w:pPr>
        <w:pStyle w:val="BodyText"/>
      </w:pPr>
      <w:r>
        <w:rPr>
          <w:b/>
          <w:bCs/>
        </w:rPr>
        <w:t xml:space="preserve">Each payout line</w:t>
      </w:r>
      <w:r>
        <w:t xml:space="preserve"> </w:t>
      </w:r>
      <w:r>
        <w:t xml:space="preserve">is calculated like this:</w:t>
      </w:r>
    </w:p>
    <w:p>
      <w:pPr>
        <w:pStyle w:val="BlockText"/>
      </w:pPr>
      <w:r>
        <w:t xml:space="preserve">Net = gross − withholding tax, where withholding tax is rounded half up to the kobo.</w:t>
      </w:r>
    </w:p>
    <w:bookmarkEnd w:id="66"/>
    <w:bookmarkStart w:id="68" w:name="X661d0e756ccea5e51bdf63bda827c98bdaff6f3"/>
    <w:p>
      <w:pPr>
        <w:pStyle w:val="Heading3"/>
      </w:pPr>
      <w:r>
        <w:t xml:space="preserve">12.2 Approve or reject a dividend</w:t>
      </w:r>
    </w:p>
    <w:p>
      <w:pPr>
        <w:pStyle w:val="FirstParagraph"/>
      </w:pPr>
      <w:r>
        <w:rPr>
          <w:b/>
          <w:bCs/>
        </w:rPr>
        <w:t xml:space="preserve">Who can do this:</w:t>
      </w:r>
      <w:r>
        <w:t xml:space="preserve"> </w:t>
      </w:r>
      <w:r>
        <w:t xml:space="preserve">a Finance Approver (FA). The approver cannot be the person who declared it.</w:t>
      </w:r>
    </w:p>
    <w:p>
      <w:pPr>
        <w:pStyle w:val="Compact"/>
        <w:numPr>
          <w:ilvl w:val="0"/>
          <w:numId w:val="1057"/>
        </w:numPr>
      </w:pPr>
      <w:r>
        <w:t xml:space="preserve">Open the</w:t>
      </w:r>
      <w:r>
        <w:t xml:space="preserve"> </w:t>
      </w:r>
      <w:r>
        <w:rPr>
          <w:b/>
          <w:bCs/>
        </w:rPr>
        <w:t xml:space="preserve">Dividends</w:t>
      </w:r>
      <w:r>
        <w:t xml:space="preserve"> </w:t>
      </w:r>
      <w:r>
        <w:t xml:space="preserve">tab.</w:t>
      </w:r>
    </w:p>
    <w:p>
      <w:pPr>
        <w:pStyle w:val="Compact"/>
        <w:numPr>
          <w:ilvl w:val="0"/>
          <w:numId w:val="1057"/>
        </w:numPr>
      </w:pPr>
      <w:r>
        <w:t xml:space="preserve">Find the dividend under</w:t>
      </w:r>
      <w:r>
        <w:t xml:space="preserve"> </w:t>
      </w:r>
      <w:r>
        <w:rPr>
          <w:b/>
          <w:bCs/>
        </w:rPr>
        <w:t xml:space="preserve">"Awaiting approval"</w:t>
      </w:r>
      <w:r>
        <w:t xml:space="preserve">.</w:t>
      </w:r>
    </w:p>
    <w:p>
      <w:pPr>
        <w:pStyle w:val="Compact"/>
        <w:numPr>
          <w:ilvl w:val="0"/>
          <w:numId w:val="1057"/>
        </w:numPr>
      </w:pPr>
      <w:r>
        <w:t xml:space="preserve">Select</w:t>
      </w:r>
      <w:r>
        <w:t xml:space="preserve"> </w:t>
      </w:r>
      <w:r>
        <w:rPr>
          <w:b/>
          <w:bCs/>
        </w:rPr>
        <w:t xml:space="preserve">Approve</w:t>
      </w:r>
      <w:r>
        <w:t xml:space="preserve"> </w:t>
      </w:r>
      <w:r>
        <w:t xml:space="preserve">or</w:t>
      </w:r>
      <w:r>
        <w:t xml:space="preserve"> </w:t>
      </w:r>
      <w:r>
        <w:rPr>
          <w:b/>
          <w:bCs/>
        </w:rPr>
        <w:t xml:space="preserve">Reject</w:t>
      </w:r>
      <w:r>
        <w:t xml:space="preserve">.</w:t>
      </w:r>
    </w:p>
    <w:bookmarkStart w:id="67" w:name="what-happens-next-9"/>
    <w:p>
      <w:pPr>
        <w:pStyle w:val="Heading4"/>
      </w:pPr>
      <w:r>
        <w:t xml:space="preserve">What happens next</w:t>
      </w:r>
    </w:p>
    <w:p>
      <w:pPr>
        <w:pStyle w:val="Compact"/>
        <w:numPr>
          <w:ilvl w:val="0"/>
          <w:numId w:val="1058"/>
        </w:numPr>
      </w:pPr>
      <w:r>
        <w:rPr>
          <w:b/>
          <w:bCs/>
        </w:rPr>
        <w:t xml:space="preserve">On approval:</w:t>
      </w:r>
      <w:r>
        <w:t xml:space="preserve"> </w:t>
      </w:r>
      <w:r>
        <w:t xml:space="preserve">the person who declared it and the FEO are told. Each member is told: "Dividend declared: …", with gross, withholding tax, net and the payment date.</w:t>
      </w:r>
    </w:p>
    <w:bookmarkEnd w:id="67"/>
    <w:bookmarkEnd w:id="68"/>
    <w:bookmarkStart w:id="70" w:name="X09a34391aaed4a59ff2d06f49d112eb6373e652"/>
    <w:p>
      <w:pPr>
        <w:pStyle w:val="Heading3"/>
      </w:pPr>
      <w:r>
        <w:t xml:space="preserve">12.3 Record the payout</w:t>
      </w:r>
    </w:p>
    <w:p>
      <w:pPr>
        <w:pStyle w:val="FirstParagraph"/>
      </w:pPr>
      <w:r>
        <w:rPr>
          <w:b/>
          <w:bCs/>
        </w:rPr>
        <w:t xml:space="preserve">Who can do this:</w:t>
      </w:r>
      <w:r>
        <w:t xml:space="preserve"> </w:t>
      </w:r>
      <w:r>
        <w:t xml:space="preserve">a Finance maker (CSA, PA or FEO), with MFA.</w:t>
      </w:r>
    </w:p>
    <w:p>
      <w:pPr>
        <w:pStyle w:val="Compact"/>
        <w:numPr>
          <w:ilvl w:val="0"/>
          <w:numId w:val="1059"/>
        </w:numPr>
      </w:pPr>
      <w:r>
        <w:t xml:space="preserve">Open the</w:t>
      </w:r>
      <w:r>
        <w:t xml:space="preserve"> </w:t>
      </w:r>
      <w:r>
        <w:rPr>
          <w:b/>
          <w:bCs/>
        </w:rPr>
        <w:t xml:space="preserve">Dividends</w:t>
      </w:r>
      <w:r>
        <w:t xml:space="preserve"> </w:t>
      </w:r>
      <w:r>
        <w:t xml:space="preserve">tab.</w:t>
      </w:r>
    </w:p>
    <w:p>
      <w:pPr>
        <w:pStyle w:val="Compact"/>
        <w:numPr>
          <w:ilvl w:val="0"/>
          <w:numId w:val="1059"/>
        </w:numPr>
      </w:pPr>
      <w:r>
        <w:t xml:space="preserve">Find the approved dividend and select</w:t>
      </w:r>
      <w:r>
        <w:t xml:space="preserve"> </w:t>
      </w:r>
      <w:r>
        <w:rPr>
          <w:b/>
          <w:bCs/>
        </w:rPr>
        <w:t xml:space="preserve">Record payout</w:t>
      </w:r>
      <w:r>
        <w:t xml:space="preserve">.</w:t>
      </w:r>
    </w:p>
    <w:p>
      <w:pPr>
        <w:pStyle w:val="Compact"/>
        <w:numPr>
          <w:ilvl w:val="0"/>
          <w:numId w:val="1059"/>
        </w:numPr>
      </w:pPr>
      <w:r>
        <w:t xml:space="preserve">Type the</w:t>
      </w:r>
      <w:r>
        <w:t xml:space="preserve"> </w:t>
      </w:r>
      <w:r>
        <w:rPr>
          <w:b/>
          <w:bCs/>
        </w:rPr>
        <w:t xml:space="preserve">Custodian payment reference</w:t>
      </w:r>
      <w:r>
        <w:t xml:space="preserve">.</w:t>
      </w:r>
    </w:p>
    <w:p>
      <w:pPr>
        <w:pStyle w:val="Compact"/>
        <w:numPr>
          <w:ilvl w:val="0"/>
          <w:numId w:val="1059"/>
        </w:numPr>
      </w:pPr>
      <w:r>
        <w:t xml:space="preserve">Select</w:t>
      </w:r>
      <w:r>
        <w:t xml:space="preserve"> </w:t>
      </w:r>
      <w:r>
        <w:rPr>
          <w:b/>
          <w:bCs/>
        </w:rPr>
        <w:t xml:space="preserve">Save</w:t>
      </w:r>
      <w:r>
        <w:t xml:space="preserve">.</w:t>
      </w:r>
    </w:p>
    <w:bookmarkStart w:id="69" w:name="what-happens-next-10"/>
    <w:p>
      <w:pPr>
        <w:pStyle w:val="Heading4"/>
      </w:pPr>
      <w:r>
        <w:t xml:space="preserve">What happens next</w:t>
      </w:r>
    </w:p>
    <w:p>
      <w:pPr>
        <w:pStyle w:val="Compact"/>
        <w:numPr>
          <w:ilvl w:val="0"/>
          <w:numId w:val="1060"/>
        </w:numPr>
      </w:pPr>
      <w:r>
        <w:t xml:space="preserve">A</w:t>
      </w:r>
      <w:r>
        <w:t xml:space="preserve"> </w:t>
      </w:r>
      <w:r>
        <w:rPr>
          <w:b/>
          <w:bCs/>
        </w:rPr>
        <w:t xml:space="preserve">disbursement</w:t>
      </w:r>
      <w:r>
        <w:t xml:space="preserve"> </w:t>
      </w:r>
      <w:r>
        <w:t xml:space="preserve">is created for the</w:t>
      </w:r>
      <w:r>
        <w:t xml:space="preserve"> </w:t>
      </w:r>
      <w:r>
        <w:rPr>
          <w:b/>
          <w:bCs/>
        </w:rPr>
        <w:t xml:space="preserve">gross</w:t>
      </w:r>
      <w:r>
        <w:t xml:space="preserve"> </w:t>
      </w:r>
      <w:r>
        <w:t xml:space="preserve">amount.</w:t>
      </w:r>
    </w:p>
    <w:p>
      <w:pPr>
        <w:pStyle w:val="Compact"/>
        <w:numPr>
          <w:ilvl w:val="0"/>
          <w:numId w:val="1060"/>
        </w:numPr>
      </w:pPr>
      <w:r>
        <w:t xml:space="preserve">The ledger shows: debit {code}-DISTRIBUTABLE. Credit {code}-CUSTODY for the net amount, and {code}-WHT for the tax.</w:t>
      </w:r>
    </w:p>
    <w:p>
      <w:pPr>
        <w:pStyle w:val="Compact"/>
        <w:numPr>
          <w:ilvl w:val="0"/>
          <w:numId w:val="1060"/>
        </w:numPr>
      </w:pPr>
      <w:r>
        <w:t xml:space="preserve">The disbursement waits for an FA to approve it in</w:t>
      </w:r>
      <w:r>
        <w:t xml:space="preserve"> </w:t>
      </w:r>
      <w:r>
        <w:rPr>
          <w:b/>
          <w:bCs/>
        </w:rPr>
        <w:t xml:space="preserve">Transactions</w:t>
      </w:r>
      <w:r>
        <w:t xml:space="preserve">.</w:t>
      </w:r>
    </w:p>
    <w:p>
      <w:pPr>
        <w:pStyle w:val="Compact"/>
        <w:numPr>
          <w:ilvl w:val="0"/>
          <w:numId w:val="1060"/>
        </w:numPr>
      </w:pPr>
      <w:r>
        <w:t xml:space="preserve">After approval, the dividend status becomes</w:t>
      </w:r>
      <w:r>
        <w:t xml:space="preserve"> </w:t>
      </w:r>
      <w:r>
        <w:rPr>
          <w:b/>
          <w:bCs/>
        </w:rPr>
        <w:t xml:space="preserve">PAID</w:t>
      </w:r>
      <w:r>
        <w:t xml:space="preserve">. Each member is told: "Dividend paid: {period}", with gross, withholding tax and net.</w:t>
      </w:r>
    </w:p>
    <w:p>
      <w:pPr>
        <w:pStyle w:val="Compact"/>
        <w:numPr>
          <w:ilvl w:val="0"/>
          <w:numId w:val="1060"/>
        </w:numPr>
      </w:pPr>
      <w:r>
        <w:t xml:space="preserve">If the payout is reversed, the dividend goes back to</w:t>
      </w:r>
      <w:r>
        <w:t xml:space="preserve"> </w:t>
      </w:r>
      <w:r>
        <w:rPr>
          <w:b/>
          <w:bCs/>
        </w:rPr>
        <w:t xml:space="preserve">APPROVED</w:t>
      </w:r>
      <w:r>
        <w:t xml:space="preserve">.</w:t>
      </w:r>
    </w:p>
    <w:bookmarkEnd w:id="69"/>
    <w:bookmarkEnd w:id="70"/>
    <w:bookmarkStart w:id="71" w:name="worked-example-musas-dividend-scafi"/>
    <w:p>
      <w:pPr>
        <w:pStyle w:val="Heading3"/>
      </w:pPr>
      <w:r>
        <w:t xml:space="preserve">Worked example: Musa's dividend (SCAFI)</w:t>
      </w:r>
    </w:p>
    <w:p>
      <w:pPr>
        <w:pStyle w:val="FirstParagraph"/>
      </w:pPr>
      <w:r>
        <w:t xml:space="preserve">Musa holds 600 units on the record date. The dividend is ₦20 per unit.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Calculation</w:t>
            </w:r>
          </w:p>
        </w:tc>
        <w:tc>
          <w:tcPr/>
          <w:p>
            <w:pPr>
              <w:pStyle w:val="Compact"/>
            </w:pPr>
            <w:r>
              <w:t xml:space="preserve">Amount</w:t>
            </w:r>
          </w:p>
        </w:tc>
      </w:tr>
      <w:tr>
        <w:tc>
          <w:tcPr/>
          <w:p>
            <w:pPr>
              <w:pStyle w:val="Compact"/>
            </w:pPr>
            <w:r>
              <w:t xml:space="preserve">Gross</w:t>
            </w:r>
          </w:p>
        </w:tc>
        <w:tc>
          <w:tcPr/>
          <w:p>
            <w:pPr>
              <w:pStyle w:val="Compact"/>
            </w:pPr>
            <w:r>
              <w:t xml:space="preserve">600 units × ₦20</w:t>
            </w:r>
          </w:p>
        </w:tc>
        <w:tc>
          <w:tcPr/>
          <w:p>
            <w:pPr>
              <w:pStyle w:val="Compact"/>
            </w:pPr>
            <w:r>
              <w:t xml:space="preserve">₦12,000</w:t>
            </w:r>
          </w:p>
        </w:tc>
      </w:tr>
      <w:tr>
        <w:tc>
          <w:tcPr/>
          <w:p>
            <w:pPr>
              <w:pStyle w:val="Compact"/>
            </w:pPr>
            <w:r>
              <w:t xml:space="preserve">Withholding tax at 5%</w:t>
            </w:r>
          </w:p>
        </w:tc>
        <w:tc>
          <w:tcPr/>
          <w:p>
            <w:pPr>
              <w:pStyle w:val="Compact"/>
            </w:pPr>
            <w:r>
              <w:t xml:space="preserve">₦12,000 × 5%</w:t>
            </w:r>
          </w:p>
        </w:tc>
        <w:tc>
          <w:tcPr/>
          <w:p>
            <w:pPr>
              <w:pStyle w:val="Compact"/>
            </w:pPr>
            <w:r>
              <w:t xml:space="preserve">− ₦600</w:t>
            </w:r>
          </w:p>
        </w:tc>
      </w:tr>
      <w:tr>
        <w:tc>
          <w:tcPr/>
          <w:p>
            <w:pPr>
              <w:pStyle w:val="Compact"/>
            </w:pPr>
            <w:r>
              <w:t xml:space="preserve">Net paid to Musa</w:t>
            </w:r>
          </w:p>
        </w:tc>
        <w:tc>
          <w:tcPr/>
          <w:p>
            <w:pPr>
              <w:pStyle w:val="Compact"/>
            </w:pPr>
            <w:r>
              <w:t xml:space="preserve">₦12,000 − ₦600</w:t>
            </w:r>
          </w:p>
        </w:tc>
        <w:tc>
          <w:tcPr/>
          <w:p>
            <w:pPr>
              <w:pStyle w:val="Compact"/>
            </w:pPr>
            <w:r>
              <w:rPr>
                <w:b/>
                <w:bCs/>
              </w:rPr>
              <w:t xml:space="preserve">₦11,400</w:t>
            </w:r>
          </w:p>
        </w:tc>
      </w:tr>
    </w:tbl>
    <w:p>
      <w:pPr>
        <w:pStyle w:val="BodyText"/>
      </w:pPr>
      <w:r>
        <w:t xml:space="preserve">Dividend statuses: PENDING_APPROVAL, APPROVED, REJECTED, PAID.</w:t>
      </w:r>
    </w:p>
    <w:bookmarkEnd w:id="71"/>
    <w:bookmarkStart w:id="72" w:name="dividend-history-columns"/>
    <w:p>
      <w:pPr>
        <w:pStyle w:val="Heading3"/>
      </w:pPr>
      <w:r>
        <w:t xml:space="preserve">Dividend history columns</w:t>
      </w:r>
    </w:p>
    <w:p>
      <w:pPr>
        <w:pStyle w:val="FirstParagraph"/>
      </w:pPr>
      <w:r>
        <w:t xml:space="preserve">Reference, Scheme, Period, Per unit, Gross, WHT, Net, Paid, Status.</w:t>
      </w:r>
    </w:p>
    <w:bookmarkEnd w:id="72"/>
    <w:bookmarkStart w:id="73" w:name="common-problems-6"/>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"At least one holder is needed"</w:t>
            </w:r>
          </w:p>
        </w:tc>
        <w:tc>
          <w:tcPr/>
          <w:p>
            <w:pPr>
              <w:pStyle w:val="Compact"/>
            </w:pPr>
            <w:r>
              <w:t xml:space="preserve">No member held units on the record date. Check the record date.</w:t>
            </w:r>
          </w:p>
        </w:tc>
      </w:tr>
      <w:tr>
        <w:tc>
          <w:tcPr/>
          <w:p>
            <w:pPr>
              <w:pStyle w:val="Compact"/>
            </w:pPr>
            <w:r>
              <w:t xml:space="preserve">The declarer cannot approve</w:t>
            </w:r>
          </w:p>
        </w:tc>
        <w:tc>
          <w:tcPr/>
          <w:p>
            <w:pPr>
              <w:pStyle w:val="Compact"/>
            </w:pPr>
            <w:r>
              <w:t xml:space="preserve">This is the rule. Ask a different FA.</w:t>
            </w:r>
          </w:p>
        </w:tc>
      </w:tr>
      <w:tr>
        <w:tc>
          <w:tcPr/>
          <w:p>
            <w:pPr>
              <w:pStyle w:val="Compact"/>
            </w:pPr>
            <w:r>
              <w:t xml:space="preserve">A member is missing from the payout</w:t>
            </w:r>
          </w:p>
        </w:tc>
        <w:tc>
          <w:tcPr/>
          <w:p>
            <w:pPr>
              <w:pStyle w:val="Compact"/>
            </w:pPr>
            <w:r>
              <w:t xml:space="preserve">They did not hold units on the record date. Check the unit register.</w:t>
            </w:r>
          </w:p>
        </w:tc>
      </w:tr>
    </w:tbl>
    <w:p>
      <w:r>
        <w:pict>
          <v:rect style="width:0;height:1.5pt" o:hralign="center" o:hrstd="t" o:hr="t"/>
        </w:pict>
      </w:r>
    </w:p>
    <w:bookmarkEnd w:id="73"/>
    <w:bookmarkEnd w:id="74"/>
    <w:bookmarkStart w:id="91" w:name="Xd71b6ba6a69ece8dd981b5477d3d73d31cc4e8c"/>
    <w:p>
      <w:pPr>
        <w:pStyle w:val="Heading2"/>
      </w:pPr>
      <w:r>
        <w:t xml:space="preserve">13. Redemptions and escalation</w:t>
      </w:r>
    </w:p>
    <w:p>
      <w:pPr>
        <w:pStyle w:val="FirstParagraph"/>
      </w:pPr>
      <w:r>
        <w:t xml:space="preserve">A member can cash in some or all of their units. The redemption is paid within</w:t>
      </w:r>
      <w:r>
        <w:t xml:space="preserve"> </w:t>
      </w:r>
      <w:r>
        <w:rPr>
          <w:b/>
          <w:bCs/>
        </w:rPr>
        <w:t xml:space="preserve">7 working days</w:t>
      </w:r>
      <w:r>
        <w:t xml:space="preserve">.</w:t>
      </w:r>
    </w:p>
    <w:bookmarkStart w:id="78" w:name="Xbba435ab0ef6ae01e6a15ad6fdb0ddd91875f17"/>
    <w:p>
      <w:pPr>
        <w:pStyle w:val="Heading3"/>
      </w:pPr>
      <w:r>
        <w:t xml:space="preserve">13.1 A member asks to redeem</w:t>
      </w:r>
    </w:p>
    <w:p>
      <w:pPr>
        <w:pStyle w:val="FirstParagraph"/>
      </w:pPr>
      <w:r>
        <w:rPr>
          <w:b/>
          <w:bCs/>
        </w:rPr>
        <w:t xml:space="preserve">Who can do this:</w:t>
      </w:r>
      <w:r>
        <w:t xml:space="preserve"> </w:t>
      </w:r>
      <w:r>
        <w:t xml:space="preserve">an ACTIVE member, from their Investments page.</w:t>
      </w:r>
    </w:p>
    <w:p>
      <w:pPr>
        <w:pStyle w:val="Compact"/>
        <w:numPr>
          <w:ilvl w:val="0"/>
          <w:numId w:val="1061"/>
        </w:numPr>
      </w:pPr>
      <w:r>
        <w:t xml:space="preserve">The member opens their membership card and selects</w:t>
      </w:r>
      <w:r>
        <w:t xml:space="preserve"> </w:t>
      </w:r>
      <w:r>
        <w:rPr>
          <w:b/>
          <w:bCs/>
        </w:rPr>
        <w:t xml:space="preserve">Redeem units</w:t>
      </w:r>
      <w:r>
        <w:t xml:space="preserve">.</w:t>
      </w:r>
    </w:p>
    <w:p>
      <w:pPr>
        <w:pStyle w:val="Compact"/>
        <w:numPr>
          <w:ilvl w:val="0"/>
          <w:numId w:val="1061"/>
        </w:numPr>
      </w:pPr>
      <w:r>
        <w:t xml:space="preserve">The dialog is titled</w:t>
      </w:r>
      <w:r>
        <w:t xml:space="preserve"> </w:t>
      </w:r>
      <w:r>
        <w:rPr>
          <w:b/>
          <w:bCs/>
        </w:rPr>
        <w:t xml:space="preserve">"Redeem {code} units"</w:t>
      </w:r>
      <w:r>
        <w:t xml:space="preserve">. The member types</w:t>
      </w:r>
      <w:r>
        <w:t xml:space="preserve"> </w:t>
      </w:r>
      <w:r>
        <w:rPr>
          <w:b/>
          <w:bCs/>
        </w:rPr>
        <w:t xml:space="preserve">Units to redeem</w:t>
      </w:r>
      <w:r>
        <w:t xml:space="preserve"> </w:t>
      </w:r>
      <w:r>
        <w:t xml:space="preserve">(up to 4 decimal places).</w:t>
      </w:r>
    </w:p>
    <w:p>
      <w:pPr>
        <w:pStyle w:val="Compact"/>
        <w:numPr>
          <w:ilvl w:val="0"/>
          <w:numId w:val="1061"/>
        </w:numPr>
      </w:pPr>
      <w:r>
        <w:t xml:space="preserve">The member selects</w:t>
      </w:r>
      <w:r>
        <w:t xml:space="preserve"> </w:t>
      </w:r>
      <w:r>
        <w:rPr>
          <w:b/>
          <w:bCs/>
        </w:rPr>
        <w:t xml:space="preserve">Request redemption</w:t>
      </w:r>
      <w:r>
        <w:t xml:space="preserve">.</w:t>
      </w:r>
    </w:p>
    <w:bookmarkStart w:id="75" w:name="how-it-is-priced"/>
    <w:p>
      <w:pPr>
        <w:pStyle w:val="Heading4"/>
      </w:pPr>
      <w:r>
        <w:t xml:space="preserve">How it is priced</w:t>
      </w:r>
    </w:p>
    <w:p>
      <w:pPr>
        <w:pStyle w:val="Compact"/>
        <w:numPr>
          <w:ilvl w:val="0"/>
          <w:numId w:val="1062"/>
        </w:numPr>
      </w:pPr>
      <w:r>
        <w:t xml:space="preserve">The price is the</w:t>
      </w:r>
      <w:r>
        <w:t xml:space="preserve"> </w:t>
      </w:r>
      <w:r>
        <w:rPr>
          <w:b/>
          <w:bCs/>
        </w:rPr>
        <w:t xml:space="preserve">NAV in force today</w:t>
      </w:r>
      <w:r>
        <w:t xml:space="preserve">.</w:t>
      </w:r>
    </w:p>
    <w:p>
      <w:pPr>
        <w:pStyle w:val="Compact"/>
        <w:numPr>
          <w:ilvl w:val="0"/>
          <w:numId w:val="1062"/>
        </w:numPr>
      </w:pPr>
      <w:r>
        <w:t xml:space="preserve">The</w:t>
      </w:r>
      <w:r>
        <w:t xml:space="preserve"> </w:t>
      </w:r>
      <w:r>
        <w:rPr>
          <w:b/>
          <w:bCs/>
        </w:rPr>
        <w:t xml:space="preserve">cost basis</w:t>
      </w:r>
      <w:r>
        <w:t xml:space="preserve"> </w:t>
      </w:r>
      <w:r>
        <w:t xml:space="preserve">is the member's average cost.</w:t>
      </w:r>
    </w:p>
    <w:p>
      <w:pPr>
        <w:pStyle w:val="Compact"/>
        <w:numPr>
          <w:ilvl w:val="0"/>
          <w:numId w:val="1062"/>
        </w:numPr>
      </w:pPr>
      <w:r>
        <w:t xml:space="preserve">Withholding tax is charged on the return above cost (the default) or on the gross proceeds, at the scheme's redemption rate (the default is 0%).</w:t>
      </w:r>
    </w:p>
    <w:p>
      <w:pPr>
        <w:pStyle w:val="Compact"/>
        <w:numPr>
          <w:ilvl w:val="0"/>
          <w:numId w:val="1062"/>
        </w:numPr>
      </w:pPr>
      <w:r>
        <w:t xml:space="preserve">The</w:t>
      </w:r>
      <w:r>
        <w:t xml:space="preserve"> </w:t>
      </w:r>
      <w:r>
        <w:rPr>
          <w:b/>
          <w:bCs/>
        </w:rPr>
        <w:t xml:space="preserve">pay-by date</w:t>
      </w:r>
      <w:r>
        <w:t xml:space="preserve"> </w:t>
      </w:r>
      <w:r>
        <w:t xml:space="preserve">is today plus</w:t>
      </w:r>
      <w:r>
        <w:t xml:space="preserve"> </w:t>
      </w:r>
      <w:r>
        <w:rPr>
          <w:b/>
          <w:bCs/>
        </w:rPr>
        <w:t xml:space="preserve">7 working days</w:t>
      </w:r>
      <w:r>
        <w:t xml:space="preserve"> </w:t>
      </w:r>
      <w:r>
        <w:t xml:space="preserve">(Monday to Friday).</w:t>
      </w:r>
    </w:p>
    <w:p>
      <w:pPr>
        <w:pStyle w:val="Compact"/>
        <w:numPr>
          <w:ilvl w:val="0"/>
          <w:numId w:val="1062"/>
        </w:numPr>
      </w:pPr>
      <w:r>
        <w:t xml:space="preserve">The member gets a reference:</w:t>
      </w:r>
      <w:r>
        <w:t xml:space="preserve"> </w:t>
      </w:r>
      <w:r>
        <w:rPr>
          <w:b/>
          <w:bCs/>
        </w:rPr>
        <w:t xml:space="preserve">{code}-RED-…</w:t>
      </w:r>
      <w:r>
        <w:t xml:space="preserve">.</w:t>
      </w:r>
    </w:p>
    <w:bookmarkEnd w:id="75"/>
    <w:bookmarkStart w:id="76" w:name="worked-example-scafi-1"/>
    <w:p>
      <w:pPr>
        <w:pStyle w:val="Heading4"/>
      </w:pPr>
      <w:r>
        <w:t xml:space="preserve">Worked example (SCAFI)</w:t>
      </w:r>
    </w:p>
    <w:p>
      <w:pPr>
        <w:pStyle w:val="FirstParagraph"/>
      </w:pPr>
      <w:r>
        <w:t xml:space="preserve">Musa asks to redeem 100 units. The NAV in force is ₦1,020.</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Calculation</w:t>
            </w:r>
          </w:p>
        </w:tc>
        <w:tc>
          <w:tcPr/>
          <w:p>
            <w:pPr>
              <w:pStyle w:val="Compact"/>
            </w:pPr>
            <w:r>
              <w:t xml:space="preserve">Amount</w:t>
            </w:r>
          </w:p>
        </w:tc>
      </w:tr>
      <w:tr>
        <w:tc>
          <w:tcPr/>
          <w:p>
            <w:pPr>
              <w:pStyle w:val="Compact"/>
            </w:pPr>
            <w:r>
              <w:t xml:space="preserve">Gross</w:t>
            </w:r>
          </w:p>
        </w:tc>
        <w:tc>
          <w:tcPr/>
          <w:p>
            <w:pPr>
              <w:pStyle w:val="Compact"/>
            </w:pPr>
            <w:r>
              <w:t xml:space="preserve">100 × ₦1,020</w:t>
            </w:r>
          </w:p>
        </w:tc>
        <w:tc>
          <w:tcPr/>
          <w:p>
            <w:pPr>
              <w:pStyle w:val="Compact"/>
            </w:pPr>
            <w:r>
              <w:t xml:space="preserve">₦102,000</w:t>
            </w:r>
          </w:p>
        </w:tc>
      </w:tr>
      <w:tr>
        <w:tc>
          <w:tcPr/>
          <w:p>
            <w:pPr>
              <w:pStyle w:val="Compact"/>
            </w:pPr>
            <w:r>
              <w:t xml:space="preserve">Withholding tax</w:t>
            </w:r>
          </w:p>
        </w:tc>
        <w:tc>
          <w:tcPr/>
          <w:p>
            <w:pPr>
              <w:pStyle w:val="Compact"/>
            </w:pPr>
            <w:r>
              <w:t xml:space="preserve">Redemption rate is 0%</w:t>
            </w:r>
          </w:p>
        </w:tc>
        <w:tc>
          <w:tcPr/>
          <w:p>
            <w:pPr>
              <w:pStyle w:val="Compact"/>
            </w:pPr>
            <w:r>
              <w:t xml:space="preserve">₦0</w:t>
            </w:r>
          </w:p>
        </w:tc>
      </w:tr>
      <w:tr>
        <w:tc>
          <w:tcPr/>
          <w:p>
            <w:pPr>
              <w:pStyle w:val="Compact"/>
            </w:pPr>
            <w:r>
              <w:t xml:space="preserve">Net</w:t>
            </w:r>
          </w:p>
        </w:tc>
        <w:tc>
          <w:tcPr/>
          <w:p>
            <w:pPr>
              <w:pStyle w:val="Compact"/>
            </w:pPr>
            <w:r>
              <w:t xml:space="preserve">₦102,000 − ₦0</w:t>
            </w:r>
          </w:p>
        </w:tc>
        <w:tc>
          <w:tcPr/>
          <w:p>
            <w:pPr>
              <w:pStyle w:val="Compact"/>
            </w:pPr>
            <w:r>
              <w:rPr>
                <w:b/>
                <w:bCs/>
              </w:rPr>
              <w:t xml:space="preserve">₦102,000</w:t>
            </w:r>
          </w:p>
        </w:tc>
      </w:tr>
    </w:tbl>
    <w:p>
      <w:pPr>
        <w:pStyle w:val="BodyText"/>
      </w:pPr>
      <w:r>
        <w:t xml:space="preserve">If the request is made on Monday 26 October 2026, the pay-by date is</w:t>
      </w:r>
      <w:r>
        <w:t xml:space="preserve"> </w:t>
      </w:r>
      <w:r>
        <w:rPr>
          <w:b/>
          <w:bCs/>
        </w:rPr>
        <w:t xml:space="preserve">Wednesday 4 November 2026</w:t>
      </w:r>
      <w:r>
        <w:t xml:space="preserve">.</w:t>
      </w:r>
    </w:p>
    <w:bookmarkEnd w:id="76"/>
    <w:bookmarkStart w:id="77" w:name="what-happens-next-11"/>
    <w:p>
      <w:pPr>
        <w:pStyle w:val="Heading4"/>
      </w:pPr>
      <w:r>
        <w:t xml:space="preserve">What happens next</w:t>
      </w:r>
    </w:p>
    <w:p>
      <w:pPr>
        <w:pStyle w:val="Compact"/>
        <w:numPr>
          <w:ilvl w:val="0"/>
          <w:numId w:val="1063"/>
        </w:numPr>
      </w:pPr>
      <w:r>
        <w:t xml:space="preserve">The member is told "Redemption {ref} received", with gross, withholding tax and net.</w:t>
      </w:r>
    </w:p>
    <w:p>
      <w:pPr>
        <w:pStyle w:val="Compact"/>
        <w:numPr>
          <w:ilvl w:val="0"/>
          <w:numId w:val="1063"/>
        </w:numPr>
      </w:pPr>
      <w:r>
        <w:t xml:space="preserve">The admins (CSA and PA) are told: "{code}: redemption to settle by {date}".</w:t>
      </w:r>
    </w:p>
    <w:p>
      <w:pPr>
        <w:pStyle w:val="Compact"/>
        <w:numPr>
          <w:ilvl w:val="0"/>
          <w:numId w:val="1063"/>
        </w:numPr>
      </w:pPr>
      <w:r>
        <w:t xml:space="preserve">While the status is</w:t>
      </w:r>
      <w:r>
        <w:t xml:space="preserve"> </w:t>
      </w:r>
      <w:r>
        <w:rPr>
          <w:b/>
          <w:bCs/>
        </w:rPr>
        <w:t xml:space="preserve">Requested</w:t>
      </w:r>
      <w:r>
        <w:t xml:space="preserve">, the member can select</w:t>
      </w:r>
      <w:r>
        <w:t xml:space="preserve"> </w:t>
      </w:r>
      <w:r>
        <w:rPr>
          <w:b/>
          <w:bCs/>
        </w:rPr>
        <w:t xml:space="preserve">Withdraw</w:t>
      </w:r>
      <w:r>
        <w:t xml:space="preserve">.</w:t>
      </w:r>
    </w:p>
    <w:p>
      <w:pPr>
        <w:pStyle w:val="BlockText"/>
      </w:pPr>
      <w:r>
        <w:t xml:space="preserve">Working days are Monday to Friday. The system does not skip public holidays. Plan for this when a holiday falls inside the 7 working days.</w:t>
      </w:r>
    </w:p>
    <w:bookmarkEnd w:id="77"/>
    <w:bookmarkEnd w:id="78"/>
    <w:bookmarkStart w:id="79" w:name="Xd14cb43ad4a0816c63e96fad185678b91ea9c4e"/>
    <w:p>
      <w:pPr>
        <w:pStyle w:val="Heading3"/>
      </w:pPr>
      <w:r>
        <w:t xml:space="preserve">13.2 Staff view of open redemptions</w:t>
      </w:r>
    </w:p>
    <w:p>
      <w:pPr>
        <w:pStyle w:val="FirstParagraph"/>
      </w:pPr>
      <w:r>
        <w:t xml:space="preserve">On the</w:t>
      </w:r>
      <w:r>
        <w:t xml:space="preserve"> </w:t>
      </w:r>
      <w:r>
        <w:rPr>
          <w:b/>
          <w:bCs/>
        </w:rPr>
        <w:t xml:space="preserve">Redemptions</w:t>
      </w:r>
      <w:r>
        <w:t xml:space="preserve"> </w:t>
      </w:r>
      <w:r>
        <w:t xml:space="preserve">tab, the</w:t>
      </w:r>
      <w:r>
        <w:t xml:space="preserve"> </w:t>
      </w:r>
      <w:r>
        <w:rPr>
          <w:b/>
          <w:bCs/>
        </w:rPr>
        <w:t xml:space="preserve">"Open redemptions"</w:t>
      </w:r>
      <w:r>
        <w:t xml:space="preserve"> </w:t>
      </w:r>
      <w:r>
        <w:t xml:space="preserve">list shows:</w:t>
      </w:r>
    </w:p>
    <w:p>
      <w:pPr>
        <w:pStyle w:val="Compact"/>
        <w:numPr>
          <w:ilvl w:val="0"/>
          <w:numId w:val="1064"/>
        </w:numPr>
      </w:pPr>
      <w:r>
        <w:t xml:space="preserve">The due date, shown as "due by {date}", or "overdue since {date}".</w:t>
      </w:r>
    </w:p>
    <w:p>
      <w:pPr>
        <w:pStyle w:val="Compact"/>
        <w:numPr>
          <w:ilvl w:val="0"/>
          <w:numId w:val="1064"/>
        </w:numPr>
      </w:pPr>
      <w:r>
        <w:t xml:space="preserve">The gross amount and the return above cost.</w:t>
      </w:r>
    </w:p>
    <w:p>
      <w:pPr>
        <w:pStyle w:val="Compact"/>
        <w:numPr>
          <w:ilvl w:val="0"/>
          <w:numId w:val="1064"/>
        </w:numPr>
      </w:pPr>
      <w:r>
        <w:t xml:space="preserve">The withholding tax.</w:t>
      </w:r>
    </w:p>
    <w:p>
      <w:pPr>
        <w:pStyle w:val="Compact"/>
        <w:numPr>
          <w:ilvl w:val="0"/>
          <w:numId w:val="1064"/>
        </w:numPr>
      </w:pPr>
      <w:r>
        <w:t xml:space="preserve">"pay ₦X" to the masked account.</w:t>
      </w:r>
    </w:p>
    <w:bookmarkEnd w:id="79"/>
    <w:bookmarkStart w:id="80" w:name="Xad4e84f35c70365763b043d3be4e4b852cf8e69"/>
    <w:p>
      <w:pPr>
        <w:pStyle w:val="Heading3"/>
      </w:pPr>
      <w:r>
        <w:t xml:space="preserve">13.3 Decide a redemption</w:t>
      </w:r>
    </w:p>
    <w:p>
      <w:pPr>
        <w:pStyle w:val="FirstParagraph"/>
      </w:pPr>
      <w:r>
        <w:rPr>
          <w:b/>
          <w:bCs/>
        </w:rPr>
        <w:t xml:space="preserve">Who can do this:</w:t>
      </w:r>
      <w:r>
        <w:t xml:space="preserve"> </w:t>
      </w:r>
      <w:r>
        <w:t xml:space="preserve">CSA or PA.</w:t>
      </w:r>
    </w:p>
    <w:p>
      <w:pPr>
        <w:pStyle w:val="Compact"/>
        <w:numPr>
          <w:ilvl w:val="0"/>
          <w:numId w:val="1065"/>
        </w:numPr>
      </w:pPr>
      <w:r>
        <w:t xml:space="preserve">Open the</w:t>
      </w:r>
      <w:r>
        <w:t xml:space="preserve"> </w:t>
      </w:r>
      <w:r>
        <w:rPr>
          <w:b/>
          <w:bCs/>
        </w:rPr>
        <w:t xml:space="preserve">Redemptions</w:t>
      </w:r>
      <w:r>
        <w:t xml:space="preserve"> </w:t>
      </w:r>
      <w:r>
        <w:t xml:space="preserve">tab.</w:t>
      </w:r>
    </w:p>
    <w:p>
      <w:pPr>
        <w:pStyle w:val="Compact"/>
        <w:numPr>
          <w:ilvl w:val="0"/>
          <w:numId w:val="1065"/>
        </w:numPr>
      </w:pPr>
      <w:r>
        <w:t xml:space="preserve">Find the request and select</w:t>
      </w:r>
      <w:r>
        <w:t xml:space="preserve"> </w:t>
      </w:r>
      <w:r>
        <w:rPr>
          <w:b/>
          <w:bCs/>
        </w:rPr>
        <w:t xml:space="preserve">Approve</w:t>
      </w:r>
      <w:r>
        <w:t xml:space="preserve"> </w:t>
      </w:r>
      <w:r>
        <w:t xml:space="preserve">or</w:t>
      </w:r>
      <w:r>
        <w:t xml:space="preserve"> </w:t>
      </w:r>
      <w:r>
        <w:rPr>
          <w:b/>
          <w:bCs/>
        </w:rPr>
        <w:t xml:space="preserve">Decline</w:t>
      </w:r>
      <w:r>
        <w:t xml:space="preserve">.</w:t>
      </w:r>
    </w:p>
    <w:p>
      <w:pPr>
        <w:pStyle w:val="Compact"/>
        <w:numPr>
          <w:ilvl w:val="0"/>
          <w:numId w:val="1065"/>
        </w:numPr>
      </w:pPr>
      <w:r>
        <w:t xml:space="preserve">Type a reason.</w:t>
      </w:r>
    </w:p>
    <w:p>
      <w:pPr>
        <w:pStyle w:val="Compact"/>
        <w:numPr>
          <w:ilvl w:val="0"/>
          <w:numId w:val="1066"/>
        </w:numPr>
      </w:pPr>
      <w:r>
        <w:rPr>
          <w:b/>
          <w:bCs/>
        </w:rPr>
        <w:t xml:space="preserve">Approve</w:t>
      </w:r>
      <w:r>
        <w:t xml:space="preserve">: the member is told. The FEO is told that the payout is due by the pay-by date.</w:t>
      </w:r>
    </w:p>
    <w:p>
      <w:pPr>
        <w:pStyle w:val="Compact"/>
        <w:numPr>
          <w:ilvl w:val="0"/>
          <w:numId w:val="1066"/>
        </w:numPr>
      </w:pPr>
      <w:r>
        <w:rPr>
          <w:b/>
          <w:bCs/>
        </w:rPr>
        <w:t xml:space="preserve">Decline</w:t>
      </w:r>
      <w:r>
        <w:t xml:space="preserve">: the member is told, and any open escalations are closed.</w:t>
      </w:r>
    </w:p>
    <w:bookmarkEnd w:id="80"/>
    <w:bookmarkStart w:id="82" w:name="X466bfba3b00b96e2cb8b3de851ab43caa35a091"/>
    <w:p>
      <w:pPr>
        <w:pStyle w:val="Heading3"/>
      </w:pPr>
      <w:r>
        <w:t xml:space="preserve">13.4 Record the payout</w:t>
      </w:r>
    </w:p>
    <w:p>
      <w:pPr>
        <w:pStyle w:val="FirstParagraph"/>
      </w:pPr>
      <w:r>
        <w:rPr>
          <w:b/>
          <w:bCs/>
        </w:rPr>
        <w:t xml:space="preserve">Who can do this:</w:t>
      </w:r>
      <w:r>
        <w:t xml:space="preserve"> </w:t>
      </w:r>
      <w:r>
        <w:t xml:space="preserve">a Finance maker (CSA, PA or FEO), with MFA.</w:t>
      </w:r>
    </w:p>
    <w:p>
      <w:pPr>
        <w:pStyle w:val="Compact"/>
        <w:numPr>
          <w:ilvl w:val="0"/>
          <w:numId w:val="1067"/>
        </w:numPr>
      </w:pPr>
      <w:r>
        <w:t xml:space="preserve">Open the</w:t>
      </w:r>
      <w:r>
        <w:t xml:space="preserve"> </w:t>
      </w:r>
      <w:r>
        <w:rPr>
          <w:b/>
          <w:bCs/>
        </w:rPr>
        <w:t xml:space="preserve">Redemptions</w:t>
      </w:r>
      <w:r>
        <w:t xml:space="preserve"> </w:t>
      </w:r>
      <w:r>
        <w:t xml:space="preserve">tab.</w:t>
      </w:r>
    </w:p>
    <w:p>
      <w:pPr>
        <w:pStyle w:val="Compact"/>
        <w:numPr>
          <w:ilvl w:val="0"/>
          <w:numId w:val="1067"/>
        </w:numPr>
      </w:pPr>
      <w:r>
        <w:t xml:space="preserve">Find the approved redemption and select</w:t>
      </w:r>
      <w:r>
        <w:t xml:space="preserve"> </w:t>
      </w:r>
      <w:r>
        <w:rPr>
          <w:b/>
          <w:bCs/>
        </w:rPr>
        <w:t xml:space="preserve">Record payout</w:t>
      </w:r>
      <w:r>
        <w:t xml:space="preserve">.</w:t>
      </w:r>
    </w:p>
    <w:p>
      <w:pPr>
        <w:pStyle w:val="Compact"/>
        <w:numPr>
          <w:ilvl w:val="0"/>
          <w:numId w:val="1067"/>
        </w:numPr>
      </w:pPr>
      <w:r>
        <w:t xml:space="preserve">Type the</w:t>
      </w:r>
      <w:r>
        <w:t xml:space="preserve"> </w:t>
      </w:r>
      <w:r>
        <w:rPr>
          <w:b/>
          <w:bCs/>
        </w:rPr>
        <w:t xml:space="preserve">Custodian payment reference</w:t>
      </w:r>
      <w:r>
        <w:t xml:space="preserve">.</w:t>
      </w:r>
    </w:p>
    <w:p>
      <w:pPr>
        <w:pStyle w:val="Compact"/>
        <w:numPr>
          <w:ilvl w:val="0"/>
          <w:numId w:val="1067"/>
        </w:numPr>
      </w:pPr>
      <w:r>
        <w:t xml:space="preserve">Select</w:t>
      </w:r>
      <w:r>
        <w:t xml:space="preserve"> </w:t>
      </w:r>
      <w:r>
        <w:rPr>
          <w:b/>
          <w:bCs/>
        </w:rPr>
        <w:t xml:space="preserve">Save</w:t>
      </w:r>
      <w:r>
        <w:t xml:space="preserve">.</w:t>
      </w:r>
    </w:p>
    <w:bookmarkStart w:id="81" w:name="what-happens-next-12"/>
    <w:p>
      <w:pPr>
        <w:pStyle w:val="Heading4"/>
      </w:pPr>
      <w:r>
        <w:t xml:space="preserve">What happens next</w:t>
      </w:r>
    </w:p>
    <w:p>
      <w:pPr>
        <w:pStyle w:val="Compact"/>
        <w:numPr>
          <w:ilvl w:val="0"/>
          <w:numId w:val="1068"/>
        </w:numPr>
      </w:pPr>
      <w:r>
        <w:t xml:space="preserve">A</w:t>
      </w:r>
      <w:r>
        <w:t xml:space="preserve"> </w:t>
      </w:r>
      <w:r>
        <w:rPr>
          <w:b/>
          <w:bCs/>
        </w:rPr>
        <w:t xml:space="preserve">disbursement</w:t>
      </w:r>
      <w:r>
        <w:t xml:space="preserve"> </w:t>
      </w:r>
      <w:r>
        <w:t xml:space="preserve">is created.</w:t>
      </w:r>
    </w:p>
    <w:p>
      <w:pPr>
        <w:pStyle w:val="Compact"/>
        <w:numPr>
          <w:ilvl w:val="0"/>
          <w:numId w:val="1068"/>
        </w:numPr>
      </w:pPr>
      <w:r>
        <w:t xml:space="preserve">The ledger shows: debit {code}-UNITHOLDERS. Credit {code}-CUSTODY for the net amount, and {code}-WHT for the tax.</w:t>
      </w:r>
    </w:p>
    <w:p>
      <w:pPr>
        <w:pStyle w:val="Compact"/>
        <w:numPr>
          <w:ilvl w:val="0"/>
          <w:numId w:val="1068"/>
        </w:numPr>
      </w:pPr>
      <w:r>
        <w:t xml:space="preserve">A Finance Approver approves it in</w:t>
      </w:r>
      <w:r>
        <w:t xml:space="preserve"> </w:t>
      </w:r>
      <w:r>
        <w:rPr>
          <w:b/>
          <w:bCs/>
        </w:rPr>
        <w:t xml:space="preserve">Transactions</w:t>
      </w:r>
      <w:r>
        <w:t xml:space="preserve">.</w:t>
      </w:r>
    </w:p>
    <w:p>
      <w:pPr>
        <w:pStyle w:val="Compact"/>
        <w:numPr>
          <w:ilvl w:val="0"/>
          <w:numId w:val="1068"/>
        </w:numPr>
      </w:pPr>
      <w:r>
        <w:t xml:space="preserve">After approval, the units are redeemed. The status becomes</w:t>
      </w:r>
      <w:r>
        <w:t xml:space="preserve"> </w:t>
      </w:r>
      <w:r>
        <w:rPr>
          <w:b/>
          <w:bCs/>
        </w:rPr>
        <w:t xml:space="preserve">SETTLED</w:t>
      </w:r>
      <w:r>
        <w:t xml:space="preserve">, which is shown as</w:t>
      </w:r>
      <w:r>
        <w:t xml:space="preserve"> </w:t>
      </w:r>
      <w:r>
        <w:rPr>
          <w:b/>
          <w:bCs/>
        </w:rPr>
        <w:t xml:space="preserve">"Paid"</w:t>
      </w:r>
      <w:r>
        <w:t xml:space="preserve">. Open escalations close.</w:t>
      </w:r>
    </w:p>
    <w:p>
      <w:pPr>
        <w:pStyle w:val="Compact"/>
        <w:numPr>
          <w:ilvl w:val="0"/>
          <w:numId w:val="1068"/>
        </w:numPr>
      </w:pPr>
      <w:r>
        <w:t xml:space="preserve">The member is told "Redemption {ref} paid", with the units, NAV, gross, withholding tax and net.</w:t>
      </w:r>
    </w:p>
    <w:p>
      <w:pPr>
        <w:pStyle w:val="Compact"/>
        <w:numPr>
          <w:ilvl w:val="0"/>
          <w:numId w:val="1068"/>
        </w:numPr>
      </w:pPr>
      <w:r>
        <w:t xml:space="preserve">If the payout is reversed, the units are given back to the member and the redemption goes back to</w:t>
      </w:r>
      <w:r>
        <w:t xml:space="preserve"> </w:t>
      </w:r>
      <w:r>
        <w:rPr>
          <w:b/>
          <w:bCs/>
        </w:rPr>
        <w:t xml:space="preserve">APPROVED</w:t>
      </w:r>
      <w:r>
        <w:t xml:space="preserve">.</w:t>
      </w:r>
    </w:p>
    <w:bookmarkEnd w:id="81"/>
    <w:bookmarkEnd w:id="82"/>
    <w:bookmarkStart w:id="83" w:name="X9f6fec59c4c2d72c1de8aaec81fc1350610f813"/>
    <w:p>
      <w:pPr>
        <w:pStyle w:val="Heading3"/>
      </w:pPr>
      <w:r>
        <w:t xml:space="preserve">13.5 Redemption statuses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System status</w:t>
            </w:r>
          </w:p>
        </w:tc>
        <w:tc>
          <w:tcPr/>
          <w:p>
            <w:pPr>
              <w:pStyle w:val="Compact"/>
            </w:pPr>
            <w:r>
              <w:t xml:space="preserve">Shown as</w:t>
            </w:r>
          </w:p>
        </w:tc>
      </w:tr>
      <w:tr>
        <w:tc>
          <w:tcPr/>
          <w:p>
            <w:pPr>
              <w:pStyle w:val="Compact"/>
            </w:pPr>
            <w:r>
              <w:t xml:space="preserve">REQUESTED</w:t>
            </w:r>
          </w:p>
        </w:tc>
        <w:tc>
          <w:tcPr/>
          <w:p>
            <w:pPr>
              <w:pStyle w:val="Compact"/>
            </w:pPr>
            <w:r>
              <w:t xml:space="preserve">Requested</w:t>
            </w:r>
          </w:p>
        </w:tc>
      </w:tr>
      <w:tr>
        <w:tc>
          <w:tcPr/>
          <w:p>
            <w:pPr>
              <w:pStyle w:val="Compact"/>
            </w:pPr>
            <w:r>
              <w:t xml:space="preserve">APPROVED</w:t>
            </w:r>
          </w:p>
        </w:tc>
        <w:tc>
          <w:tcPr/>
          <w:p>
            <w:pPr>
              <w:pStyle w:val="Compact"/>
            </w:pPr>
            <w:r>
              <w:t xml:space="preserve">Approved</w:t>
            </w:r>
          </w:p>
        </w:tc>
      </w:tr>
      <w:tr>
        <w:tc>
          <w:tcPr/>
          <w:p>
            <w:pPr>
              <w:pStyle w:val="Compact"/>
            </w:pPr>
            <w:r>
              <w:t xml:space="preserve">REJECTED</w:t>
            </w:r>
          </w:p>
        </w:tc>
        <w:tc>
          <w:tcPr/>
          <w:p>
            <w:pPr>
              <w:pStyle w:val="Compact"/>
            </w:pPr>
            <w:r>
              <w:t xml:space="preserve">Declined</w:t>
            </w:r>
          </w:p>
        </w:tc>
      </w:tr>
      <w:tr>
        <w:tc>
          <w:tcPr/>
          <w:p>
            <w:pPr>
              <w:pStyle w:val="Compact"/>
            </w:pPr>
            <w:r>
              <w:t xml:space="preserve">CANCELLED</w:t>
            </w:r>
          </w:p>
        </w:tc>
        <w:tc>
          <w:tcPr/>
          <w:p>
            <w:pPr>
              <w:pStyle w:val="Compact"/>
            </w:pPr>
            <w:r>
              <w:t xml:space="preserve">Withdrawn</w:t>
            </w:r>
          </w:p>
        </w:tc>
      </w:tr>
      <w:tr>
        <w:tc>
          <w:tcPr/>
          <w:p>
            <w:pPr>
              <w:pStyle w:val="Compact"/>
            </w:pPr>
            <w:r>
              <w:t xml:space="preserve">SETTLED</w:t>
            </w:r>
          </w:p>
        </w:tc>
        <w:tc>
          <w:tcPr/>
          <w:p>
            <w:pPr>
              <w:pStyle w:val="Compact"/>
            </w:pPr>
            <w:r>
              <w:t xml:space="preserve">Paid</w:t>
            </w:r>
          </w:p>
        </w:tc>
      </w:tr>
    </w:tbl>
    <w:bookmarkEnd w:id="83"/>
    <w:bookmarkStart w:id="87" w:name="X39be36bba090a79fd9740f5342d063cd3ae8855"/>
    <w:p>
      <w:pPr>
        <w:pStyle w:val="Heading3"/>
      </w:pPr>
      <w:r>
        <w:t xml:space="preserve">13.6 Escalation: when a decision or payout stalls</w:t>
      </w:r>
    </w:p>
    <w:p>
      <w:pPr>
        <w:pStyle w:val="FirstParagraph"/>
      </w:pPr>
      <w:r>
        <w:t xml:space="preserve">DFFMS checks every redemption each day at</w:t>
      </w:r>
      <w:r>
        <w:t xml:space="preserve"> </w:t>
      </w:r>
      <w:r>
        <w:rPr>
          <w:b/>
          <w:bCs/>
        </w:rPr>
        <w:t xml:space="preserve">06:00 UTC</w:t>
      </w:r>
      <w:r>
        <w:t xml:space="preserve"> </w:t>
      </w:r>
      <w:r>
        <w:t xml:space="preserve">(07:00 in Nigeria). It escalates any redemption that is still not paid by its pay-by date.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Level</w:t>
            </w:r>
          </w:p>
        </w:tc>
        <w:tc>
          <w:tcPr/>
          <w:p>
            <w:pPr>
              <w:pStyle w:val="Compact"/>
            </w:pPr>
            <w:r>
              <w:t xml:space="preserve">Who is told</w:t>
            </w:r>
          </w:p>
        </w:tc>
        <w:tc>
          <w:tcPr/>
          <w:p>
            <w:pPr>
              <w:pStyle w:val="Compact"/>
            </w:pPr>
            <w:r>
              <w:t xml:space="preserve">When</w:t>
            </w:r>
          </w:p>
        </w:tc>
      </w:tr>
      <w:tr>
        <w:tc>
          <w:tcPr/>
          <w:p>
            <w:pPr>
              <w:pStyle w:val="Compact"/>
            </w:pPr>
            <w:r>
              <w:t xml:space="preserve">Assignees</w:t>
            </w:r>
          </w:p>
        </w:tc>
        <w:tc>
          <w:tcPr/>
          <w:p>
            <w:pPr>
              <w:pStyle w:val="Compact"/>
            </w:pPr>
            <w:r>
              <w:t xml:space="preserve">Scheme admins (CSA and PA) while the request is</w:t>
            </w:r>
            <w:r>
              <w:t xml:space="preserve"> </w:t>
            </w:r>
            <w:r>
              <w:rPr>
                <w:b/>
                <w:bCs/>
              </w:rPr>
              <w:t xml:space="preserve">Requested</w:t>
            </w:r>
            <w:r>
              <w:t xml:space="preserve">. FEO and FA once it is</w:t>
            </w:r>
            <w:r>
              <w:t xml:space="preserve"> </w:t>
            </w:r>
            <w:r>
              <w:rPr>
                <w:b/>
                <w:bCs/>
              </w:rPr>
              <w:t xml:space="preserve">Approved</w:t>
            </w:r>
            <w:r>
              <w:t xml:space="preserve">.</w:t>
            </w:r>
          </w:p>
        </w:tc>
        <w:tc>
          <w:tcPr/>
          <w:p>
            <w:pPr>
              <w:pStyle w:val="Compact"/>
            </w:pPr>
            <w:r>
              <w:t xml:space="preserve">From the start.</w:t>
            </w:r>
          </w:p>
        </w:tc>
      </w:tr>
      <w:tr>
        <w:tc>
          <w:tcPr/>
          <w:p>
            <w:pPr>
              <w:pStyle w:val="Compact"/>
            </w:pPr>
            <w:r>
              <w:rPr>
                <w:b/>
                <w:bCs/>
              </w:rPr>
              <w:t xml:space="preserve">Level 1: Programme Administrator</w:t>
            </w:r>
            <w:r>
              <w:t xml:space="preserve"> </w:t>
            </w:r>
            <w:r>
              <w:t xml:space="preserve">(PA)</w:t>
            </w:r>
          </w:p>
        </w:tc>
        <w:tc>
          <w:tcPr/>
          <w:p>
            <w:pPr>
              <w:pStyle w:val="Compact"/>
            </w:pPr>
            <w:r>
              <w:t xml:space="preserve">The PA</w:t>
            </w:r>
          </w:p>
        </w:tc>
        <w:tc>
          <w:tcPr/>
          <w:p>
            <w:pPr>
              <w:pStyle w:val="Compact"/>
            </w:pPr>
            <w:r>
              <w:t xml:space="preserve">On the first daily check</w:t>
            </w:r>
            <w:r>
              <w:t xml:space="preserve"> </w:t>
            </w:r>
            <w:r>
              <w:rPr>
                <w:b/>
                <w:bCs/>
              </w:rPr>
              <w:t xml:space="preserve">after</w:t>
            </w:r>
            <w:r>
              <w:t xml:space="preserve"> </w:t>
            </w:r>
            <w:r>
              <w:t xml:space="preserve">the pay-by date has passed.</w:t>
            </w:r>
          </w:p>
        </w:tc>
      </w:tr>
      <w:tr>
        <w:tc>
          <w:tcPr/>
          <w:p>
            <w:pPr>
              <w:pStyle w:val="Compact"/>
            </w:pPr>
            <w:r>
              <w:rPr>
                <w:b/>
                <w:bCs/>
              </w:rPr>
              <w:t xml:space="preserve">Level 2: Client System Administrator</w:t>
            </w:r>
            <w:r>
              <w:t xml:space="preserve"> </w:t>
            </w:r>
            <w:r>
              <w:t xml:space="preserve">(CSA)</w:t>
            </w:r>
          </w:p>
        </w:tc>
        <w:tc>
          <w:tcPr/>
          <w:p>
            <w:pPr>
              <w:pStyle w:val="Compact"/>
            </w:pPr>
            <w:r>
              <w:t xml:space="preserve">The CSA</w:t>
            </w:r>
          </w:p>
        </w:tc>
        <w:tc>
          <w:tcPr/>
          <w:p>
            <w:pPr>
              <w:pStyle w:val="Compact"/>
            </w:pPr>
            <w:r>
              <w:t xml:space="preserve">When the request is</w:t>
            </w:r>
            <w:r>
              <w:t xml:space="preserve"> </w:t>
            </w:r>
            <w:r>
              <w:rPr>
                <w:b/>
                <w:bCs/>
              </w:rPr>
              <w:t xml:space="preserve">more than 3 working days</w:t>
            </w:r>
            <w:r>
              <w:t xml:space="preserve"> </w:t>
            </w:r>
            <w:r>
              <w:t xml:space="preserve">past its pay-by date.</w:t>
            </w:r>
          </w:p>
        </w:tc>
      </w:tr>
    </w:tbl>
    <w:p>
      <w:pPr>
        <w:pStyle w:val="BodyText"/>
      </w:pPr>
      <w:r>
        <w:t xml:space="preserve">The member is also told when an escalation is raised.</w:t>
      </w:r>
    </w:p>
    <w:p>
      <w:pPr>
        <w:pStyle w:val="BodyText"/>
      </w:pPr>
      <w:r>
        <w:t xml:space="preserve">The escalation timing for redemptions is fixed in the system. It cannot be changed in the Configuration settings.</w:t>
      </w:r>
    </w:p>
    <w:bookmarkStart w:id="84" w:name="worked-example-of-the-ladder"/>
    <w:p>
      <w:pPr>
        <w:pStyle w:val="Heading4"/>
      </w:pPr>
      <w:r>
        <w:t xml:space="preserve">Worked example of the ladder</w:t>
      </w:r>
    </w:p>
    <w:p>
      <w:pPr>
        <w:pStyle w:val="FirstParagraph"/>
      </w:pPr>
      <w:r>
        <w:t xml:space="preserve">The pay-by date is</w:t>
      </w:r>
      <w:r>
        <w:t xml:space="preserve"> </w:t>
      </w:r>
      <w:r>
        <w:rPr>
          <w:b/>
          <w:bCs/>
        </w:rPr>
        <w:t xml:space="preserve">Wednesday 4 November 2026</w:t>
      </w:r>
      <w:r>
        <w:t xml:space="preserve">.</w:t>
      </w:r>
    </w:p>
    <w:p>
      <w:pPr>
        <w:pStyle w:val="Compact"/>
        <w:numPr>
          <w:ilvl w:val="0"/>
          <w:numId w:val="1069"/>
        </w:numPr>
      </w:pPr>
      <w:r>
        <w:rPr>
          <w:b/>
          <w:bCs/>
        </w:rPr>
        <w:t xml:space="preserve">Thursday 5 November:</w:t>
      </w:r>
      <w:r>
        <w:t xml:space="preserve"> </w:t>
      </w:r>
      <w:r>
        <w:t xml:space="preserve">the first daily check after the pay-by date passes. Level 1 is raised. The PA is told.</w:t>
      </w:r>
    </w:p>
    <w:p>
      <w:pPr>
        <w:pStyle w:val="Compact"/>
        <w:numPr>
          <w:ilvl w:val="0"/>
          <w:numId w:val="1069"/>
        </w:numPr>
      </w:pPr>
      <w:r>
        <w:rPr>
          <w:b/>
          <w:bCs/>
        </w:rPr>
        <w:t xml:space="preserve">Monday 9 November:</w:t>
      </w:r>
      <w:r>
        <w:t xml:space="preserve"> </w:t>
      </w:r>
      <w:r>
        <w:t xml:space="preserve">3 working days have passed since the pay-by date. Level 2 is</w:t>
      </w:r>
      <w:r>
        <w:t xml:space="preserve"> </w:t>
      </w:r>
      <w:r>
        <w:rPr>
          <w:b/>
          <w:bCs/>
        </w:rPr>
        <w:t xml:space="preserve">not</w:t>
      </w:r>
      <w:r>
        <w:t xml:space="preserve"> </w:t>
      </w:r>
      <w:r>
        <w:t xml:space="preserve">raised yet.</w:t>
      </w:r>
    </w:p>
    <w:p>
      <w:pPr>
        <w:pStyle w:val="Compact"/>
        <w:numPr>
          <w:ilvl w:val="0"/>
          <w:numId w:val="1069"/>
        </w:numPr>
      </w:pPr>
      <w:r>
        <w:rPr>
          <w:b/>
          <w:bCs/>
        </w:rPr>
        <w:t xml:space="preserve">Tuesday 10 November:</w:t>
      </w:r>
      <w:r>
        <w:t xml:space="preserve"> </w:t>
      </w:r>
      <w:r>
        <w:t xml:space="preserve">4 working days have passed. Level 2 is raised. The CSA is told.</w:t>
      </w:r>
    </w:p>
    <w:p>
      <w:pPr>
        <w:pStyle w:val="FirstParagraph"/>
      </w:pPr>
      <w:r>
        <w:t xml:space="preserve">Escalations close by themselves when the request is decided, or when it is paid.</w:t>
      </w:r>
    </w:p>
    <w:bookmarkEnd w:id="84"/>
    <w:bookmarkStart w:id="85" w:name="escalate-by-hand"/>
    <w:p>
      <w:pPr>
        <w:pStyle w:val="Heading4"/>
      </w:pPr>
      <w:r>
        <w:t xml:space="preserve">Escalate by hand</w:t>
      </w:r>
    </w:p>
    <w:p>
      <w:pPr>
        <w:pStyle w:val="FirstParagraph"/>
      </w:pPr>
      <w:r>
        <w:t xml:space="preserve">Use this when you need a decision sooner.</w:t>
      </w:r>
    </w:p>
    <w:p>
      <w:pPr>
        <w:pStyle w:val="Compact"/>
        <w:numPr>
          <w:ilvl w:val="0"/>
          <w:numId w:val="1070"/>
        </w:numPr>
      </w:pPr>
      <w:r>
        <w:t xml:space="preserve">Open the</w:t>
      </w:r>
      <w:r>
        <w:t xml:space="preserve"> </w:t>
      </w:r>
      <w:r>
        <w:rPr>
          <w:b/>
          <w:bCs/>
        </w:rPr>
        <w:t xml:space="preserve">Redemptions</w:t>
      </w:r>
      <w:r>
        <w:t xml:space="preserve"> </w:t>
      </w:r>
      <w:r>
        <w:t xml:space="preserve">tab, and the request.</w:t>
      </w:r>
    </w:p>
    <w:p>
      <w:pPr>
        <w:pStyle w:val="Compact"/>
        <w:numPr>
          <w:ilvl w:val="0"/>
          <w:numId w:val="1070"/>
        </w:numPr>
      </w:pPr>
      <w:r>
        <w:t xml:space="preserve">In the</w:t>
      </w:r>
      <w:r>
        <w:t xml:space="preserve"> </w:t>
      </w:r>
      <w:r>
        <w:rPr>
          <w:b/>
          <w:bCs/>
        </w:rPr>
        <w:t xml:space="preserve">Escalation</w:t>
      </w:r>
      <w:r>
        <w:t xml:space="preserve"> </w:t>
      </w:r>
      <w:r>
        <w:t xml:space="preserve">panel, select</w:t>
      </w:r>
      <w:r>
        <w:t xml:space="preserve"> </w:t>
      </w:r>
      <w:r>
        <w:rPr>
          <w:b/>
          <w:bCs/>
        </w:rPr>
        <w:t xml:space="preserve">Escalate</w:t>
      </w:r>
      <w:r>
        <w:t xml:space="preserve">. The dialog is titled</w:t>
      </w:r>
      <w:r>
        <w:t xml:space="preserve"> </w:t>
      </w:r>
      <w:r>
        <w:rPr>
          <w:b/>
          <w:bCs/>
        </w:rPr>
        <w:t xml:space="preserve">"Escalate for a decision"</w:t>
      </w:r>
      <w:r>
        <w:t xml:space="preserve">.</w:t>
      </w:r>
    </w:p>
    <w:p>
      <w:pPr>
        <w:pStyle w:val="Compact"/>
        <w:numPr>
          <w:ilvl w:val="0"/>
          <w:numId w:val="1070"/>
        </w:numPr>
      </w:pPr>
      <w:r>
        <w:t xml:space="preserve">Fill in:</w:t>
      </w:r>
    </w:p>
    <w:p>
      <w:pPr>
        <w:pStyle w:val="Compact"/>
        <w:numPr>
          <w:ilvl w:val="1"/>
          <w:numId w:val="1071"/>
        </w:numPr>
      </w:pPr>
      <w:r>
        <w:rPr>
          <w:b/>
          <w:bCs/>
        </w:rPr>
        <w:t xml:space="preserve">What needs a decision</w:t>
      </w:r>
      <w:r>
        <w:t xml:space="preserve">.</w:t>
      </w:r>
    </w:p>
    <w:p>
      <w:pPr>
        <w:pStyle w:val="Compact"/>
        <w:numPr>
          <w:ilvl w:val="1"/>
          <w:numId w:val="1071"/>
        </w:numPr>
      </w:pPr>
      <w:r>
        <w:rPr>
          <w:b/>
          <w:bCs/>
        </w:rPr>
        <w:t xml:space="preserve">Reason</w:t>
      </w:r>
      <w:r>
        <w:t xml:space="preserve">. At least 10 characters.</w:t>
      </w:r>
    </w:p>
    <w:p>
      <w:pPr>
        <w:pStyle w:val="Compact"/>
        <w:numPr>
          <w:ilvl w:val="0"/>
          <w:numId w:val="1070"/>
        </w:numPr>
      </w:pPr>
      <w:r>
        <w:t xml:space="preserve">Select</w:t>
      </w:r>
      <w:r>
        <w:t xml:space="preserve"> </w:t>
      </w:r>
      <w:r>
        <w:rPr>
          <w:b/>
          <w:bCs/>
        </w:rPr>
        <w:t xml:space="preserve">Save</w:t>
      </w:r>
      <w:r>
        <w:t xml:space="preserve">.</w:t>
      </w:r>
    </w:p>
    <w:p>
      <w:pPr>
        <w:pStyle w:val="FirstParagraph"/>
      </w:pPr>
      <w:r>
        <w:t xml:space="preserve">The panel records who raised the escalation and why. The source row says "Escalated to {tier}", and shows the staff member's name. An automatic escalation shows "Service-level sweep" as its source.</w:t>
      </w:r>
    </w:p>
    <w:p>
      <w:pPr>
        <w:pStyle w:val="BodyText"/>
      </w:pPr>
      <w:r>
        <w:t xml:space="preserve">When a level is already reached by a manual escalation, the daily check does not raise it again.</w:t>
      </w:r>
    </w:p>
    <w:bookmarkEnd w:id="85"/>
    <w:bookmarkStart w:id="86" w:name="resolve-an-escalation"/>
    <w:p>
      <w:pPr>
        <w:pStyle w:val="Heading4"/>
      </w:pPr>
      <w:r>
        <w:t xml:space="preserve">Resolve an escalation</w:t>
      </w:r>
    </w:p>
    <w:p>
      <w:pPr>
        <w:pStyle w:val="Compact"/>
        <w:numPr>
          <w:ilvl w:val="0"/>
          <w:numId w:val="1072"/>
        </w:numPr>
      </w:pPr>
      <w:r>
        <w:t xml:space="preserve">Select</w:t>
      </w:r>
      <w:r>
        <w:t xml:space="preserve"> </w:t>
      </w:r>
      <w:r>
        <w:rPr>
          <w:b/>
          <w:bCs/>
        </w:rPr>
        <w:t xml:space="preserve">Resolve</w:t>
      </w:r>
      <w:r>
        <w:t xml:space="preserve">.</w:t>
      </w:r>
    </w:p>
    <w:p>
      <w:pPr>
        <w:pStyle w:val="Compact"/>
        <w:numPr>
          <w:ilvl w:val="0"/>
          <w:numId w:val="1072"/>
        </w:numPr>
      </w:pPr>
      <w:r>
        <w:t xml:space="preserve">Type</w:t>
      </w:r>
      <w:r>
        <w:t xml:space="preserve"> </w:t>
      </w:r>
      <w:r>
        <w:rPr>
          <w:b/>
          <w:bCs/>
        </w:rPr>
        <w:t xml:space="preserve">How was this resolved?</w:t>
      </w:r>
      <w:r>
        <w:t xml:space="preserve">. At least 5 characters.</w:t>
      </w:r>
    </w:p>
    <w:p>
      <w:pPr>
        <w:pStyle w:val="Compact"/>
        <w:numPr>
          <w:ilvl w:val="0"/>
          <w:numId w:val="1072"/>
        </w:numPr>
      </w:pPr>
      <w:r>
        <w:t xml:space="preserve">Only the PSA, the CSA, the PA, or the person who raised the escalation can resolve it.</w:t>
      </w:r>
    </w:p>
    <w:bookmarkEnd w:id="86"/>
    <w:bookmarkEnd w:id="87"/>
    <w:bookmarkStart w:id="88" w:name="X24960ebe355368824adc9d03ac32ee818c77257"/>
    <w:p>
      <w:pPr>
        <w:pStyle w:val="Heading3"/>
      </w:pPr>
      <w:r>
        <w:t xml:space="preserve">13.7 Withdraw a request</w:t>
      </w:r>
    </w:p>
    <w:p>
      <w:pPr>
        <w:pStyle w:val="FirstParagraph"/>
      </w:pPr>
      <w:r>
        <w:t xml:space="preserve">The member can withdraw a redemption only while it is</w:t>
      </w:r>
      <w:r>
        <w:t xml:space="preserve"> </w:t>
      </w:r>
      <w:r>
        <w:rPr>
          <w:b/>
          <w:bCs/>
        </w:rPr>
        <w:t xml:space="preserve">Requested</w:t>
      </w:r>
      <w:r>
        <w:t xml:space="preserve">. Once it is approved, it cannot be withdrawn.</w:t>
      </w:r>
    </w:p>
    <w:bookmarkEnd w:id="88"/>
    <w:bookmarkStart w:id="89" w:name="redemption-history-columns"/>
    <w:p>
      <w:pPr>
        <w:pStyle w:val="Heading3"/>
      </w:pPr>
      <w:r>
        <w:t xml:space="preserve">Redemption history columns</w:t>
      </w:r>
    </w:p>
    <w:p>
      <w:pPr>
        <w:pStyle w:val="FirstParagraph"/>
      </w:pPr>
      <w:r>
        <w:t xml:space="preserve">Reference, Member, Units, Gross, WHT, Net, Due by, Paid, Status.</w:t>
      </w:r>
    </w:p>
    <w:bookmarkEnd w:id="89"/>
    <w:bookmarkStart w:id="90" w:name="common-problems-7"/>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"Only an ACTIVE member can redeem."</w:t>
            </w:r>
          </w:p>
        </w:tc>
        <w:tc>
          <w:tcPr/>
          <w:p>
            <w:pPr>
              <w:pStyle w:val="Compact"/>
            </w:pPr>
            <w:r>
              <w:t xml:space="preserve">The member is suspended or not yet verified.</w:t>
            </w:r>
          </w:p>
        </w:tc>
      </w:tr>
      <w:tr>
        <w:tc>
          <w:tcPr/>
          <w:p>
            <w:pPr>
              <w:pStyle w:val="Compact"/>
            </w:pPr>
            <w:r>
              <w:t xml:space="preserve">The member cannot redeem some units</w:t>
            </w:r>
          </w:p>
        </w:tc>
        <w:tc>
          <w:tcPr/>
          <w:p>
            <w:pPr>
              <w:pStyle w:val="Compact"/>
            </w:pPr>
            <w:r>
              <w:t xml:space="preserve">Those units are already in a pending request.</w:t>
            </w:r>
          </w:p>
        </w:tc>
      </w:tr>
      <w:tr>
        <w:tc>
          <w:tcPr/>
          <w:p>
            <w:pPr>
              <w:pStyle w:val="Compact"/>
            </w:pPr>
            <w:r>
              <w:t xml:space="preserve">The escalation did not appear</w:t>
            </w:r>
          </w:p>
        </w:tc>
        <w:tc>
          <w:tcPr/>
          <w:p>
            <w:pPr>
              <w:pStyle w:val="Compact"/>
            </w:pPr>
            <w:r>
              <w:t xml:space="preserve">The daily check runs at 06:00 UTC. Check again the next day, or escalate by hand.</w:t>
            </w:r>
          </w:p>
        </w:tc>
      </w:tr>
      <w:tr>
        <w:tc>
          <w:tcPr/>
          <w:p>
            <w:pPr>
              <w:pStyle w:val="Compact"/>
            </w:pPr>
            <w:r>
              <w:t xml:space="preserve">The payout waits for a long time</w:t>
            </w:r>
          </w:p>
        </w:tc>
        <w:tc>
          <w:tcPr/>
          <w:p>
            <w:pPr>
              <w:pStyle w:val="Compact"/>
            </w:pPr>
            <w:r>
              <w:t xml:space="preserve">It needs a Finance Approver to approve it in Transactions.</w:t>
            </w:r>
          </w:p>
        </w:tc>
      </w:tr>
    </w:tbl>
    <w:p>
      <w:r>
        <w:pict>
          <v:rect style="width:0;height:1.5pt" o:hralign="center" o:hrstd="t" o:hr="t"/>
        </w:pict>
      </w:r>
    </w:p>
    <w:bookmarkEnd w:id="90"/>
    <w:bookmarkEnd w:id="91"/>
    <w:bookmarkStart w:id="99" w:name="Xbb47b7433a5411199e3cff7287c89a752ce7f26"/>
    <w:p>
      <w:pPr>
        <w:pStyle w:val="Heading2"/>
      </w:pPr>
      <w:r>
        <w:t xml:space="preserve">14. The investment portfolio</w:t>
      </w:r>
    </w:p>
    <w:p>
      <w:pPr>
        <w:pStyle w:val="FirstParagraph"/>
      </w:pPr>
      <w:r>
        <w:t xml:space="preserve">The</w:t>
      </w:r>
      <w:r>
        <w:t xml:space="preserve"> </w:t>
      </w:r>
      <w:r>
        <w:rPr>
          <w:b/>
          <w:bCs/>
        </w:rPr>
        <w:t xml:space="preserve">Portfolio</w:t>
      </w:r>
      <w:r>
        <w:t xml:space="preserve"> </w:t>
      </w:r>
      <w:r>
        <w:t xml:space="preserve">tab records investments in agricultural enterprises. This is record-keeping only.</w:t>
      </w:r>
      <w:r>
        <w:t xml:space="preserve"> </w:t>
      </w:r>
      <w:r>
        <w:rPr>
          <w:b/>
          <w:bCs/>
        </w:rPr>
        <w:t xml:space="preserve">Portfolio entries do not post anything to the ledger.</w:t>
      </w:r>
      <w:r>
        <w:t xml:space="preserve"> </w:t>
      </w:r>
      <w:r>
        <w:t xml:space="preserve">Fund income is not posted from the scheme screens either.</w:t>
      </w:r>
    </w:p>
    <w:bookmarkStart w:id="92" w:name="X65644860164ba0da7987cc921f0b3c0e34b0ea7"/>
    <w:p>
      <w:pPr>
        <w:pStyle w:val="Heading3"/>
      </w:pPr>
      <w:r>
        <w:t xml:space="preserve">14.1 Tiers</w:t>
      </w:r>
    </w:p>
    <w:p>
      <w:pPr>
        <w:pStyle w:val="FirstParagraph"/>
      </w:pPr>
      <w:r>
        <w:t xml:space="preserve">All tiers use</w:t>
      </w:r>
      <w:r>
        <w:t xml:space="preserve"> </w:t>
      </w:r>
      <w:r>
        <w:rPr>
          <w:b/>
          <w:bCs/>
        </w:rPr>
        <w:t xml:space="preserve">revenue share</w:t>
      </w:r>
      <w:r>
        <w:t xml:space="preserve"> </w:t>
      </w:r>
      <w:r>
        <w:t xml:space="preserve">over</w:t>
      </w:r>
      <w:r>
        <w:t xml:space="preserve"> </w:t>
      </w:r>
      <w:r>
        <w:rPr>
          <w:b/>
          <w:bCs/>
        </w:rPr>
        <w:t xml:space="preserve">12 months</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Tier</w:t>
            </w:r>
          </w:p>
        </w:tc>
        <w:tc>
          <w:tcPr/>
          <w:p>
            <w:pPr>
              <w:pStyle w:val="Compact"/>
            </w:pPr>
            <w:r>
              <w:t xml:space="preserve">Maximum investment</w:t>
            </w:r>
          </w:p>
        </w:tc>
      </w:tr>
      <w:tr>
        <w:tc>
          <w:tcPr/>
          <w:p>
            <w:pPr>
              <w:pStyle w:val="Compact"/>
            </w:pPr>
            <w:r>
              <w:t xml:space="preserve">MICRO (micro enterprises)</w:t>
            </w:r>
          </w:p>
        </w:tc>
        <w:tc>
          <w:tcPr/>
          <w:p>
            <w:pPr>
              <w:pStyle w:val="Compact"/>
            </w:pPr>
            <w:r>
              <w:t xml:space="preserve">Up to ₦50 million</w:t>
            </w:r>
          </w:p>
        </w:tc>
      </w:tr>
      <w:tr>
        <w:tc>
          <w:tcPr/>
          <w:p>
            <w:pPr>
              <w:pStyle w:val="Compact"/>
            </w:pPr>
            <w:r>
              <w:t xml:space="preserve">SMALL</w:t>
            </w:r>
          </w:p>
        </w:tc>
        <w:tc>
          <w:tcPr/>
          <w:p>
            <w:pPr>
              <w:pStyle w:val="Compact"/>
            </w:pPr>
            <w:r>
              <w:t xml:space="preserve">Up to ₦70 million</w:t>
            </w:r>
          </w:p>
        </w:tc>
      </w:tr>
      <w:tr>
        <w:tc>
          <w:tcPr/>
          <w:p>
            <w:pPr>
              <w:pStyle w:val="Compact"/>
            </w:pPr>
            <w:r>
              <w:t xml:space="preserve">MEDIUM</w:t>
            </w:r>
          </w:p>
        </w:tc>
        <w:tc>
          <w:tcPr/>
          <w:p>
            <w:pPr>
              <w:pStyle w:val="Compact"/>
            </w:pPr>
            <w:r>
              <w:t xml:space="preserve">Up to ₦100 million</w:t>
            </w:r>
          </w:p>
        </w:tc>
      </w:tr>
    </w:tbl>
    <w:bookmarkEnd w:id="92"/>
    <w:bookmarkStart w:id="94" w:name="Xbc8bb1fcba64b8b4210f8b1edc74a9b10506f5b"/>
    <w:p>
      <w:pPr>
        <w:pStyle w:val="Heading3"/>
      </w:pPr>
      <w:r>
        <w:t xml:space="preserve">14.2 Appraise an investment</w:t>
      </w:r>
    </w:p>
    <w:p>
      <w:pPr>
        <w:pStyle w:val="FirstParagraph"/>
      </w:pPr>
      <w:r>
        <w:rPr>
          <w:b/>
          <w:bCs/>
        </w:rPr>
        <w:t xml:space="preserve">Who can do this:</w:t>
      </w:r>
      <w:r>
        <w:t xml:space="preserve"> </w:t>
      </w:r>
      <w:r>
        <w:t xml:space="preserve">CSA, PA or MA (Portfolio roles).</w:t>
      </w:r>
    </w:p>
    <w:p>
      <w:pPr>
        <w:pStyle w:val="Compact"/>
        <w:numPr>
          <w:ilvl w:val="0"/>
          <w:numId w:val="1073"/>
        </w:numPr>
      </w:pPr>
      <w:r>
        <w:t xml:space="preserve">Open</w:t>
      </w:r>
      <w:r>
        <w:t xml:space="preserve"> </w:t>
      </w:r>
      <w:r>
        <w:rPr>
          <w:b/>
          <w:bCs/>
        </w:rPr>
        <w:t xml:space="preserve">Investment schemes</w:t>
      </w:r>
      <w:r>
        <w:t xml:space="preserve">, then the</w:t>
      </w:r>
      <w:r>
        <w:t xml:space="preserve"> </w:t>
      </w:r>
      <w:r>
        <w:rPr>
          <w:b/>
          <w:bCs/>
        </w:rPr>
        <w:t xml:space="preserve">Portfolio</w:t>
      </w:r>
      <w:r>
        <w:t xml:space="preserve"> </w:t>
      </w:r>
      <w:r>
        <w:t xml:space="preserve">tab.</w:t>
      </w:r>
    </w:p>
    <w:p>
      <w:pPr>
        <w:pStyle w:val="Compact"/>
        <w:numPr>
          <w:ilvl w:val="0"/>
          <w:numId w:val="1073"/>
        </w:numPr>
      </w:pPr>
      <w:r>
        <w:t xml:space="preserve">Select</w:t>
      </w:r>
      <w:r>
        <w:t xml:space="preserve"> </w:t>
      </w:r>
      <w:r>
        <w:rPr>
          <w:b/>
          <w:bCs/>
        </w:rPr>
        <w:t xml:space="preserve">Appraise an investment</w:t>
      </w:r>
      <w:r>
        <w:t xml:space="preserve">.</w:t>
      </w:r>
    </w:p>
    <w:p>
      <w:pPr>
        <w:pStyle w:val="Compact"/>
        <w:numPr>
          <w:ilvl w:val="0"/>
          <w:numId w:val="1073"/>
        </w:numPr>
      </w:pPr>
      <w:r>
        <w:t xml:space="preserve">Fill in:</w:t>
      </w:r>
    </w:p>
    <w:p>
      <w:pPr>
        <w:pStyle w:val="Compact"/>
        <w:numPr>
          <w:ilvl w:val="1"/>
          <w:numId w:val="1074"/>
        </w:numPr>
      </w:pPr>
      <w:r>
        <w:rPr>
          <w:b/>
          <w:bCs/>
        </w:rPr>
        <w:t xml:space="preserve">Scheme</w:t>
      </w:r>
      <w:r>
        <w:t xml:space="preserve">.</w:t>
      </w:r>
    </w:p>
    <w:p>
      <w:pPr>
        <w:pStyle w:val="Compact"/>
        <w:numPr>
          <w:ilvl w:val="1"/>
          <w:numId w:val="1074"/>
        </w:numPr>
      </w:pPr>
      <w:r>
        <w:rPr>
          <w:b/>
          <w:bCs/>
        </w:rPr>
        <w:t xml:space="preserve">Enterprise tier</w:t>
      </w:r>
      <w:r>
        <w:t xml:space="preserve">.</w:t>
      </w:r>
    </w:p>
    <w:p>
      <w:pPr>
        <w:pStyle w:val="Compact"/>
        <w:numPr>
          <w:ilvl w:val="1"/>
          <w:numId w:val="1074"/>
        </w:numPr>
      </w:pPr>
      <w:r>
        <w:rPr>
          <w:b/>
          <w:bCs/>
        </w:rPr>
        <w:t xml:space="preserve">Enterprise</w:t>
      </w:r>
      <w:r>
        <w:t xml:space="preserve">.</w:t>
      </w:r>
    </w:p>
    <w:p>
      <w:pPr>
        <w:pStyle w:val="Compact"/>
        <w:numPr>
          <w:ilvl w:val="1"/>
          <w:numId w:val="1074"/>
        </w:numPr>
      </w:pPr>
      <w:r>
        <w:rPr>
          <w:b/>
          <w:bCs/>
        </w:rPr>
        <w:t xml:space="preserve">Eligible project</w:t>
      </w:r>
      <w:r>
        <w:t xml:space="preserve">.</w:t>
      </w:r>
    </w:p>
    <w:p>
      <w:pPr>
        <w:pStyle w:val="Compact"/>
        <w:numPr>
          <w:ilvl w:val="1"/>
          <w:numId w:val="1074"/>
        </w:numPr>
      </w:pPr>
      <w:r>
        <w:rPr>
          <w:b/>
          <w:bCs/>
        </w:rPr>
        <w:t xml:space="preserve">Value chain</w:t>
      </w:r>
      <w:r>
        <w:t xml:space="preserve">,</w:t>
      </w:r>
      <w:r>
        <w:t xml:space="preserve"> </w:t>
      </w:r>
      <w:r>
        <w:rPr>
          <w:b/>
          <w:bCs/>
        </w:rPr>
        <w:t xml:space="preserve">Cluster</w:t>
      </w:r>
      <w:r>
        <w:t xml:space="preserve"> </w:t>
      </w:r>
      <w:r>
        <w:t xml:space="preserve">and</w:t>
      </w:r>
      <w:r>
        <w:t xml:space="preserve"> </w:t>
      </w:r>
      <w:r>
        <w:rPr>
          <w:b/>
          <w:bCs/>
        </w:rPr>
        <w:t xml:space="preserve">State</w:t>
      </w:r>
      <w:r>
        <w:t xml:space="preserve">.</w:t>
      </w:r>
    </w:p>
    <w:p>
      <w:pPr>
        <w:pStyle w:val="Compact"/>
        <w:numPr>
          <w:ilvl w:val="1"/>
          <w:numId w:val="1074"/>
        </w:numPr>
      </w:pPr>
      <w:r>
        <w:rPr>
          <w:b/>
          <w:bCs/>
        </w:rPr>
        <w:t xml:space="preserve">Investment (₦)</w:t>
      </w:r>
      <w:r>
        <w:t xml:space="preserve">. Up to the tier capacity.</w:t>
      </w:r>
    </w:p>
    <w:p>
      <w:pPr>
        <w:pStyle w:val="Compact"/>
        <w:numPr>
          <w:ilvl w:val="1"/>
          <w:numId w:val="1074"/>
        </w:numPr>
      </w:pPr>
      <w:r>
        <w:rPr>
          <w:b/>
          <w:bCs/>
        </w:rPr>
        <w:t xml:space="preserve">Tenor</w:t>
      </w:r>
      <w:r>
        <w:t xml:space="preserve">. Up to the tier's tenor (12 months).</w:t>
      </w:r>
    </w:p>
    <w:p>
      <w:pPr>
        <w:pStyle w:val="Compact"/>
        <w:numPr>
          <w:ilvl w:val="1"/>
          <w:numId w:val="1074"/>
        </w:numPr>
      </w:pPr>
      <w:r>
        <w:rPr>
          <w:b/>
          <w:bCs/>
        </w:rPr>
        <w:t xml:space="preserve">Revenue share (%)</w:t>
      </w:r>
      <w:r>
        <w:t xml:space="preserve">.</w:t>
      </w:r>
    </w:p>
    <w:p>
      <w:pPr>
        <w:pStyle w:val="Compact"/>
        <w:numPr>
          <w:ilvl w:val="1"/>
          <w:numId w:val="1074"/>
        </w:numPr>
      </w:pPr>
      <w:r>
        <w:rPr>
          <w:b/>
          <w:bCs/>
        </w:rPr>
        <w:t xml:space="preserve">Risk class</w:t>
      </w:r>
      <w:r>
        <w:t xml:space="preserve">: Low, Medium or High.</w:t>
      </w:r>
    </w:p>
    <w:p>
      <w:pPr>
        <w:pStyle w:val="Compact"/>
        <w:numPr>
          <w:ilvl w:val="1"/>
          <w:numId w:val="1074"/>
        </w:numPr>
      </w:pPr>
      <w:r>
        <w:rPr>
          <w:b/>
          <w:bCs/>
        </w:rPr>
        <w:t xml:space="preserve">Partial credit guarantee cover (%)</w:t>
      </w:r>
      <w:r>
        <w:t xml:space="preserve">. Up to 75%.</w:t>
      </w:r>
    </w:p>
    <w:p>
      <w:pPr>
        <w:pStyle w:val="Compact"/>
        <w:numPr>
          <w:ilvl w:val="1"/>
          <w:numId w:val="1074"/>
        </w:numPr>
      </w:pPr>
      <w:r>
        <w:rPr>
          <w:b/>
          <w:bCs/>
        </w:rPr>
        <w:t xml:space="preserve">Insurance</w:t>
      </w:r>
      <w:r>
        <w:t xml:space="preserve">.</w:t>
      </w:r>
    </w:p>
    <w:p>
      <w:pPr>
        <w:pStyle w:val="Compact"/>
        <w:numPr>
          <w:ilvl w:val="1"/>
          <w:numId w:val="1074"/>
        </w:numPr>
      </w:pPr>
      <w:r>
        <w:rPr>
          <w:b/>
          <w:bCs/>
        </w:rPr>
        <w:t xml:space="preserve">Beneficiaries</w:t>
      </w:r>
      <w:r>
        <w:t xml:space="preserve"> </w:t>
      </w:r>
      <w:r>
        <w:t xml:space="preserve">and</w:t>
      </w:r>
      <w:r>
        <w:t xml:space="preserve"> </w:t>
      </w:r>
      <w:r>
        <w:rPr>
          <w:b/>
          <w:bCs/>
        </w:rPr>
        <w:t xml:space="preserve">Of whom women or youth</w:t>
      </w:r>
      <w:r>
        <w:t xml:space="preserve">.</w:t>
      </w:r>
    </w:p>
    <w:p>
      <w:pPr>
        <w:pStyle w:val="Compact"/>
        <w:numPr>
          <w:ilvl w:val="1"/>
          <w:numId w:val="1074"/>
        </w:numPr>
      </w:pPr>
      <w:r>
        <w:rPr>
          <w:b/>
          <w:bCs/>
        </w:rPr>
        <w:t xml:space="preserve">Baseline annual income</w:t>
      </w:r>
      <w:r>
        <w:t xml:space="preserve">,</w:t>
      </w:r>
      <w:r>
        <w:t xml:space="preserve"> </w:t>
      </w:r>
      <w:r>
        <w:rPr>
          <w:b/>
          <w:bCs/>
        </w:rPr>
        <w:t xml:space="preserve">Baseline production</w:t>
      </w:r>
      <w:r>
        <w:t xml:space="preserve"> </w:t>
      </w:r>
      <w:r>
        <w:t xml:space="preserve">and</w:t>
      </w:r>
      <w:r>
        <w:t xml:space="preserve"> </w:t>
      </w:r>
      <w:r>
        <w:rPr>
          <w:b/>
          <w:bCs/>
        </w:rPr>
        <w:t xml:space="preserve">Production unit</w:t>
      </w:r>
      <w:r>
        <w:t xml:space="preserve">. These are the starting figures, so that improvement can be measured later.</w:t>
      </w:r>
    </w:p>
    <w:p>
      <w:pPr>
        <w:pStyle w:val="Compact"/>
        <w:numPr>
          <w:ilvl w:val="0"/>
          <w:numId w:val="1073"/>
        </w:numPr>
      </w:pPr>
      <w:r>
        <w:t xml:space="preserve">Select</w:t>
      </w:r>
      <w:r>
        <w:t xml:space="preserve"> </w:t>
      </w:r>
      <w:r>
        <w:rPr>
          <w:b/>
          <w:bCs/>
        </w:rPr>
        <w:t xml:space="preserve">Save</w:t>
      </w:r>
      <w:r>
        <w:t xml:space="preserve">.</w:t>
      </w:r>
    </w:p>
    <w:bookmarkStart w:id="93" w:name="worked-example"/>
    <w:p>
      <w:pPr>
        <w:pStyle w:val="Heading4"/>
      </w:pPr>
      <w:r>
        <w:t xml:space="preserve">Worked example</w:t>
      </w:r>
    </w:p>
    <w:p>
      <w:pPr>
        <w:pStyle w:val="Compact"/>
        <w:numPr>
          <w:ilvl w:val="0"/>
          <w:numId w:val="1075"/>
        </w:numPr>
      </w:pPr>
      <w:r>
        <w:t xml:space="preserve">Tier: MEDIUM.</w:t>
      </w:r>
    </w:p>
    <w:p>
      <w:pPr>
        <w:pStyle w:val="Compact"/>
        <w:numPr>
          <w:ilvl w:val="0"/>
          <w:numId w:val="1075"/>
        </w:numPr>
      </w:pPr>
      <w:r>
        <w:t xml:space="preserve">Investment: ₦35,000,000 (within the ₦100 million cap).</w:t>
      </w:r>
    </w:p>
    <w:p>
      <w:pPr>
        <w:pStyle w:val="Compact"/>
        <w:numPr>
          <w:ilvl w:val="0"/>
          <w:numId w:val="1075"/>
        </w:numPr>
      </w:pPr>
      <w:r>
        <w:t xml:space="preserve">Revenue share: 18%.</w:t>
      </w:r>
    </w:p>
    <w:p>
      <w:pPr>
        <w:pStyle w:val="Compact"/>
        <w:numPr>
          <w:ilvl w:val="0"/>
          <w:numId w:val="1075"/>
        </w:numPr>
      </w:pPr>
      <w:r>
        <w:t xml:space="preserve">Risk class: Medium.</w:t>
      </w:r>
    </w:p>
    <w:p>
      <w:pPr>
        <w:pStyle w:val="Compact"/>
        <w:numPr>
          <w:ilvl w:val="0"/>
          <w:numId w:val="1075"/>
        </w:numPr>
      </w:pPr>
      <w:r>
        <w:t xml:space="preserve">Partial credit guarantee: 50% (within the 75% cap).</w:t>
      </w:r>
    </w:p>
    <w:p>
      <w:pPr>
        <w:pStyle w:val="Compact"/>
        <w:numPr>
          <w:ilvl w:val="0"/>
          <w:numId w:val="1075"/>
        </w:numPr>
      </w:pPr>
      <w:r>
        <w:t xml:space="preserve">Beneficiaries: 240, of whom 168 are women or young people.</w:t>
      </w:r>
    </w:p>
    <w:p>
      <w:pPr>
        <w:pStyle w:val="FirstParagraph"/>
      </w:pPr>
      <w:r>
        <w:t xml:space="preserve">The investment is now</w:t>
      </w:r>
      <w:r>
        <w:t xml:space="preserve"> </w:t>
      </w:r>
      <w:r>
        <w:rPr>
          <w:b/>
          <w:bCs/>
        </w:rPr>
        <w:t xml:space="preserve">APPRAISED</w:t>
      </w:r>
      <w:r>
        <w:t xml:space="preserve">.</w:t>
      </w:r>
    </w:p>
    <w:bookmarkEnd w:id="93"/>
    <w:bookmarkEnd w:id="94"/>
    <w:bookmarkStart w:id="95" w:name="X42161cf5a09a8b3247875cab8d2098c77600a79"/>
    <w:p>
      <w:pPr>
        <w:pStyle w:val="Heading3"/>
      </w:pPr>
      <w:r>
        <w:t xml:space="preserve">14.3 Approve or decline</w:t>
      </w:r>
    </w:p>
    <w:p>
      <w:pPr>
        <w:pStyle w:val="Compact"/>
        <w:numPr>
          <w:ilvl w:val="0"/>
          <w:numId w:val="1076"/>
        </w:numPr>
      </w:pPr>
      <w:r>
        <w:t xml:space="preserve">The</w:t>
      </w:r>
      <w:r>
        <w:t xml:space="preserve"> </w:t>
      </w:r>
      <w:r>
        <w:rPr>
          <w:b/>
          <w:bCs/>
        </w:rPr>
        <w:t xml:space="preserve">approver must be a different person</w:t>
      </w:r>
      <w:r>
        <w:t xml:space="preserve"> </w:t>
      </w:r>
      <w:r>
        <w:t xml:space="preserve">from the appraiser.</w:t>
      </w:r>
    </w:p>
    <w:p>
      <w:pPr>
        <w:pStyle w:val="Compact"/>
        <w:numPr>
          <w:ilvl w:val="0"/>
          <w:numId w:val="1076"/>
        </w:numPr>
      </w:pPr>
      <w:r>
        <w:t xml:space="preserve">The approver chooses</w:t>
      </w:r>
      <w:r>
        <w:t xml:space="preserve"> </w:t>
      </w:r>
      <w:r>
        <w:rPr>
          <w:b/>
          <w:bCs/>
        </w:rPr>
        <w:t xml:space="preserve">Approve</w:t>
      </w:r>
      <w:r>
        <w:t xml:space="preserve"> </w:t>
      </w:r>
      <w:r>
        <w:t xml:space="preserve">or</w:t>
      </w:r>
      <w:r>
        <w:t xml:space="preserve"> </w:t>
      </w:r>
      <w:r>
        <w:rPr>
          <w:b/>
          <w:bCs/>
        </w:rPr>
        <w:t xml:space="preserve">Decline</w:t>
      </w:r>
      <w:r>
        <w:t xml:space="preserve">.</w:t>
      </w:r>
    </w:p>
    <w:bookmarkEnd w:id="95"/>
    <w:bookmarkStart w:id="96" w:name="X981cbd02fdf44976fa843478de2329e1b5fc1ac"/>
    <w:p>
      <w:pPr>
        <w:pStyle w:val="Heading3"/>
      </w:pPr>
      <w:r>
        <w:t xml:space="preserve">14.4 Record disbursement and update</w:t>
      </w:r>
    </w:p>
    <w:p>
      <w:pPr>
        <w:pStyle w:val="FirstParagraph"/>
      </w:pPr>
      <w:r>
        <w:t xml:space="preserve">Select</w:t>
      </w:r>
      <w:r>
        <w:t xml:space="preserve"> </w:t>
      </w:r>
      <w:r>
        <w:rPr>
          <w:b/>
          <w:bCs/>
        </w:rPr>
        <w:t xml:space="preserve">Update</w:t>
      </w:r>
      <w:r>
        <w:t xml:space="preserve"> </w:t>
      </w:r>
      <w:r>
        <w:t xml:space="preserve">on the row (the dialog is titled</w:t>
      </w:r>
      <w:r>
        <w:t xml:space="preserve"> </w:t>
      </w:r>
      <w:r>
        <w:rPr>
          <w:b/>
          <w:bCs/>
        </w:rPr>
        <w:t xml:space="preserve">"Update {reference}"</w:t>
      </w:r>
      <w:r>
        <w:t xml:space="preserve">). You can change:</w:t>
      </w:r>
    </w:p>
    <w:p>
      <w:pPr>
        <w:pStyle w:val="Compact"/>
        <w:numPr>
          <w:ilvl w:val="0"/>
          <w:numId w:val="1077"/>
        </w:numPr>
      </w:pPr>
      <w:r>
        <w:rPr>
          <w:b/>
          <w:bCs/>
        </w:rPr>
        <w:t xml:space="preserve">Status</w:t>
      </w:r>
      <w:r>
        <w:t xml:space="preserve">.</w:t>
      </w:r>
    </w:p>
    <w:p>
      <w:pPr>
        <w:pStyle w:val="Compact"/>
        <w:numPr>
          <w:ilvl w:val="0"/>
          <w:numId w:val="1077"/>
        </w:numPr>
      </w:pPr>
      <w:r>
        <w:rPr>
          <w:b/>
          <w:bCs/>
        </w:rPr>
        <w:t xml:space="preserve">Total disbursed</w:t>
      </w:r>
      <w:r>
        <w:t xml:space="preserve">. This cannot be more than the investment amount.</w:t>
      </w:r>
    </w:p>
    <w:p>
      <w:pPr>
        <w:pStyle w:val="Compact"/>
        <w:numPr>
          <w:ilvl w:val="0"/>
          <w:numId w:val="1077"/>
        </w:numPr>
      </w:pPr>
      <w:r>
        <w:rPr>
          <w:b/>
          <w:bCs/>
        </w:rPr>
        <w:t xml:space="preserve">Disbursed on</w:t>
      </w:r>
      <w:r>
        <w:t xml:space="preserve"> </w:t>
      </w:r>
      <w:r>
        <w:t xml:space="preserve">and</w:t>
      </w:r>
      <w:r>
        <w:t xml:space="preserve"> </w:t>
      </w:r>
      <w:r>
        <w:rPr>
          <w:b/>
          <w:bCs/>
        </w:rPr>
        <w:t xml:space="preserve">Matures on</w:t>
      </w:r>
      <w:r>
        <w:t xml:space="preserve">.</w:t>
      </w:r>
    </w:p>
    <w:p>
      <w:pPr>
        <w:pStyle w:val="Compact"/>
        <w:numPr>
          <w:ilvl w:val="0"/>
          <w:numId w:val="1077"/>
        </w:numPr>
      </w:pPr>
      <w:r>
        <w:rPr>
          <w:b/>
          <w:bCs/>
        </w:rPr>
        <w:t xml:space="preserve">Capital repaid</w:t>
      </w:r>
      <w:r>
        <w:t xml:space="preserve">.</w:t>
      </w:r>
    </w:p>
    <w:p>
      <w:pPr>
        <w:pStyle w:val="Compact"/>
        <w:numPr>
          <w:ilvl w:val="0"/>
          <w:numId w:val="1077"/>
        </w:numPr>
      </w:pPr>
      <w:r>
        <w:rPr>
          <w:b/>
          <w:bCs/>
        </w:rPr>
        <w:t xml:space="preserve">Revenue share received</w:t>
      </w:r>
      <w:r>
        <w:t xml:space="preserve">.</w:t>
      </w:r>
    </w:p>
    <w:p>
      <w:pPr>
        <w:pStyle w:val="Compact"/>
        <w:numPr>
          <w:ilvl w:val="0"/>
          <w:numId w:val="1077"/>
        </w:numPr>
      </w:pPr>
      <w:r>
        <w:rPr>
          <w:b/>
          <w:bCs/>
        </w:rPr>
        <w:t xml:space="preserve">Recovered</w:t>
      </w:r>
      <w:r>
        <w:t xml:space="preserve">.</w:t>
      </w:r>
    </w:p>
    <w:p>
      <w:pPr>
        <w:pStyle w:val="Compact"/>
        <w:numPr>
          <w:ilvl w:val="0"/>
          <w:numId w:val="1077"/>
        </w:numPr>
      </w:pPr>
      <w:r>
        <w:rPr>
          <w:b/>
          <w:bCs/>
        </w:rPr>
        <w:t xml:space="preserve">Current income</w:t>
      </w:r>
      <w:r>
        <w:t xml:space="preserve"> </w:t>
      </w:r>
      <w:r>
        <w:t xml:space="preserve">and</w:t>
      </w:r>
      <w:r>
        <w:t xml:space="preserve"> </w:t>
      </w:r>
      <w:r>
        <w:rPr>
          <w:b/>
          <w:bCs/>
        </w:rPr>
        <w:t xml:space="preserve">Current production</w:t>
      </w:r>
      <w:r>
        <w:t xml:space="preserve">.</w:t>
      </w:r>
    </w:p>
    <w:p>
      <w:pPr>
        <w:pStyle w:val="Compact"/>
        <w:numPr>
          <w:ilvl w:val="0"/>
          <w:numId w:val="1077"/>
        </w:numPr>
      </w:pPr>
      <w:r>
        <w:rPr>
          <w:b/>
          <w:bCs/>
        </w:rPr>
        <w:t xml:space="preserve">Notes</w:t>
      </w:r>
      <w:r>
        <w:t xml:space="preserve">.</w:t>
      </w:r>
    </w:p>
    <w:p>
      <w:pPr>
        <w:pStyle w:val="FirstParagraph"/>
      </w:pPr>
      <w:r>
        <w:t xml:space="preserve">Status flow:</w:t>
      </w:r>
    </w:p>
    <w:p>
      <w:pPr>
        <w:pStyle w:val="BlockText"/>
      </w:pPr>
      <w:r>
        <w:t xml:space="preserve">APPRAISED → APPROVED or DECLINED. APPROVED → DISBURSED or DECLINED. DISBURSED → REPAID or DEFAULTED. DEFAULTED → REPAID.</w:t>
      </w:r>
    </w:p>
    <w:bookmarkEnd w:id="96"/>
    <w:bookmarkStart w:id="97" w:name="portfolio-columns"/>
    <w:p>
      <w:pPr>
        <w:pStyle w:val="Heading3"/>
      </w:pPr>
      <w:r>
        <w:t xml:space="preserve">Portfolio columns</w:t>
      </w:r>
    </w:p>
    <w:p>
      <w:pPr>
        <w:pStyle w:val="FirstParagraph"/>
      </w:pPr>
      <w:r>
        <w:t xml:space="preserve">Reference, Enterprise, Tier, Cluster / value chain, Amount, Disbursed, Capital + revenue share, Risk / PCG, Women/youth, Status.</w:t>
      </w:r>
    </w:p>
    <w:bookmarkEnd w:id="97"/>
    <w:bookmarkStart w:id="98" w:name="common-problems-8"/>
    <w:p>
      <w:pPr>
        <w:pStyle w:val="Heading3"/>
      </w:pPr>
      <w:r>
        <w:t xml:space="preserve">Common problems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Problem</w:t>
            </w:r>
          </w:p>
        </w:tc>
        <w:tc>
          <w:tcPr/>
          <w:p>
            <w:pPr>
              <w:pStyle w:val="Compact"/>
            </w:pPr>
            <w:r>
              <w:t xml:space="preserve">What to do</w:t>
            </w:r>
          </w:p>
        </w:tc>
      </w:tr>
      <w:tr>
        <w:tc>
          <w:tcPr/>
          <w:p>
            <w:pPr>
              <w:pStyle w:val="Compact"/>
            </w:pPr>
            <w:r>
              <w:t xml:space="preserve">"Approve" is not shown</w:t>
            </w:r>
          </w:p>
        </w:tc>
        <w:tc>
          <w:tcPr/>
          <w:p>
            <w:pPr>
              <w:pStyle w:val="Compact"/>
            </w:pPr>
            <w:r>
              <w:t xml:space="preserve">You appraised this investment. Ask a different person.</w:t>
            </w:r>
          </w:p>
        </w:tc>
      </w:tr>
      <w:tr>
        <w:tc>
          <w:tcPr/>
          <w:p>
            <w:pPr>
              <w:pStyle w:val="Compact"/>
            </w:pPr>
            <w:r>
              <w:t xml:space="preserve">Disbursed is rejected</w:t>
            </w:r>
          </w:p>
        </w:tc>
        <w:tc>
          <w:tcPr/>
          <w:p>
            <w:pPr>
              <w:pStyle w:val="Compact"/>
            </w:pPr>
            <w:r>
              <w:t xml:space="preserve">It is more than the investment amount.</w:t>
            </w:r>
          </w:p>
        </w:tc>
      </w:tr>
      <w:tr>
        <w:tc>
          <w:tcPr/>
          <w:p>
            <w:pPr>
              <w:pStyle w:val="Compact"/>
            </w:pPr>
            <w:r>
              <w:t xml:space="preserve">The tier cap is exceeded</w:t>
            </w:r>
          </w:p>
        </w:tc>
        <w:tc>
          <w:tcPr/>
          <w:p>
            <w:pPr>
              <w:pStyle w:val="Compact"/>
            </w:pPr>
            <w:r>
              <w:t xml:space="preserve">Lower the investment, or choose a higher tier.</w:t>
            </w:r>
          </w:p>
        </w:tc>
      </w:tr>
    </w:tbl>
    <w:p>
      <w:r>
        <w:pict>
          <v:rect style="width:0;height:1.5pt" o:hralign="center" o:hrstd="t" o:hr="t"/>
        </w:pict>
      </w:r>
    </w:p>
    <w:bookmarkEnd w:id="98"/>
    <w:bookmarkEnd w:id="99"/>
    <w:bookmarkStart w:id="101" w:name="X01881e26654007c577a04568fcbda1111dae1f6"/>
    <w:p>
      <w:pPr>
        <w:pStyle w:val="Heading2"/>
      </w:pPr>
      <w:r>
        <w:t xml:space="preserve">15. Who gets notified</w:t>
      </w:r>
    </w:p>
    <w:p>
      <w:pPr>
        <w:pStyle w:val="FirstParagraph"/>
      </w:pPr>
      <w:r>
        <w:t xml:space="preserve">Each notice goes in the app (the bell and inbox). Email and browser push are sent only where those services are set up. Each notice goes only to people who hold the right role</w:t>
      </w:r>
      <w:r>
        <w:t xml:space="preserve"> </w:t>
      </w:r>
      <w:r>
        <w:rPr>
          <w:b/>
          <w:bCs/>
        </w:rPr>
        <w:t xml:space="preserve">and</w:t>
      </w:r>
      <w:r>
        <w:t xml:space="preserve"> </w:t>
      </w:r>
      <w:r>
        <w:t xml:space="preserve">can see the record.</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Event</w:t>
            </w:r>
          </w:p>
        </w:tc>
        <w:tc>
          <w:tcPr/>
          <w:p>
            <w:pPr>
              <w:pStyle w:val="Compact"/>
            </w:pPr>
            <w:r>
              <w:t xml:space="preserve">Who is told</w:t>
            </w:r>
          </w:p>
        </w:tc>
      </w:tr>
      <w:tr>
        <w:tc>
          <w:tcPr/>
          <w:p>
            <w:pPr>
              <w:pStyle w:val="Compact"/>
            </w:pPr>
            <w:r>
              <w:t xml:space="preserve">A member applied or was registered</w:t>
            </w:r>
          </w:p>
        </w:tc>
        <w:tc>
          <w:tcPr/>
          <w:p>
            <w:pPr>
              <w:pStyle w:val="Compact"/>
            </w:pPr>
            <w:r>
              <w:t xml:space="preserve">Registrars (CSA, PA, SCA)</w:t>
            </w:r>
          </w:p>
        </w:tc>
      </w:tr>
      <w:tr>
        <w:tc>
          <w:tcPr/>
          <w:p>
            <w:pPr>
              <w:pStyle w:val="Compact"/>
            </w:pPr>
            <w:r>
              <w:t xml:space="preserve">A NAV or dividend is waiting for approval</w:t>
            </w:r>
          </w:p>
        </w:tc>
        <w:tc>
          <w:tcPr/>
          <w:p>
            <w:pPr>
              <w:pStyle w:val="Compact"/>
            </w:pPr>
            <w:r>
              <w:t xml:space="preserve">Finance Approver (FA)</w:t>
            </w:r>
          </w:p>
        </w:tc>
      </w:tr>
      <w:tr>
        <w:tc>
          <w:tcPr/>
          <w:p>
            <w:pPr>
              <w:pStyle w:val="Compact"/>
            </w:pPr>
            <w:r>
              <w:t xml:space="preserve">A redemption is requested</w:t>
            </w:r>
          </w:p>
        </w:tc>
        <w:tc>
          <w:tcPr/>
          <w:p>
            <w:pPr>
              <w:pStyle w:val="Compact"/>
            </w:pPr>
            <w:r>
              <w:t xml:space="preserve">Scheme admins (CSA, PA)</w:t>
            </w:r>
          </w:p>
        </w:tc>
      </w:tr>
      <w:tr>
        <w:tc>
          <w:tcPr/>
          <w:p>
            <w:pPr>
              <w:pStyle w:val="Compact"/>
            </w:pPr>
            <w:r>
              <w:t xml:space="preserve">A redemption is approved</w:t>
            </w:r>
          </w:p>
        </w:tc>
        <w:tc>
          <w:tcPr/>
          <w:p>
            <w:pPr>
              <w:pStyle w:val="Compact"/>
            </w:pPr>
            <w:r>
              <w:t xml:space="preserve">FEO (payout due)</w:t>
            </w:r>
          </w:p>
        </w:tc>
      </w:tr>
      <w:tr>
        <w:tc>
          <w:tcPr/>
          <w:p>
            <w:pPr>
              <w:pStyle w:val="Compact"/>
            </w:pPr>
            <w:r>
              <w:t xml:space="preserve">Units are allotted, a NAV is approved, a dividend is declared or paid, a redemption is settled</w:t>
            </w:r>
          </w:p>
        </w:tc>
        <w:tc>
          <w:tcPr/>
          <w:p>
            <w:pPr>
              <w:pStyle w:val="Compact"/>
            </w:pPr>
            <w:r>
              <w:t xml:space="preserve">The member</w:t>
            </w:r>
          </w:p>
        </w:tc>
      </w:tr>
      <w:tr>
        <w:tc>
          <w:tcPr/>
          <w:p>
            <w:pPr>
              <w:pStyle w:val="Compact"/>
            </w:pPr>
            <w:r>
              <w:t xml:space="preserve">An escalation is raised</w:t>
            </w:r>
          </w:p>
        </w:tc>
        <w:tc>
          <w:tcPr/>
          <w:p>
            <w:pPr>
              <w:pStyle w:val="Compact"/>
            </w:pPr>
            <w:r>
              <w:t xml:space="preserve">The higher tier, the assignees and the people involved</w:t>
            </w:r>
          </w:p>
        </w:tc>
      </w:tr>
    </w:tbl>
    <w:p>
      <w:pPr>
        <w:pStyle w:val="BodyText"/>
      </w:pPr>
      <w:r>
        <w:t xml:space="preserve">Read-only investor viewers do not get operational alerts.</w:t>
      </w:r>
    </w:p>
    <w:bookmarkStart w:id="100" w:name="escalation-settings"/>
    <w:p>
      <w:pPr>
        <w:pStyle w:val="Heading3"/>
      </w:pPr>
      <w:r>
        <w:t xml:space="preserve">Escalation settings</w:t>
      </w:r>
    </w:p>
    <w:p>
      <w:pPr>
        <w:pStyle w:val="FirstParagraph"/>
      </w:pPr>
      <w:r>
        <w:t xml:space="preserve">The escalation timing for</w:t>
      </w:r>
      <w:r>
        <w:t xml:space="preserve"> </w:t>
      </w:r>
      <w:r>
        <w:rPr>
          <w:b/>
          <w:bCs/>
        </w:rPr>
        <w:t xml:space="preserve">approvals</w:t>
      </w:r>
      <w:r>
        <w:t xml:space="preserve"> </w:t>
      </w:r>
      <w:r>
        <w:t xml:space="preserve">(for example, NAV and dividend approvals) can be set in</w:t>
      </w:r>
      <w:r>
        <w:t xml:space="preserve"> </w:t>
      </w:r>
      <w:r>
        <w:rPr>
          <w:b/>
          <w:bCs/>
        </w:rPr>
        <w:t xml:space="preserve">Configuration → "Escalation service levels"</w:t>
      </w:r>
      <w:r>
        <w:t xml:space="preserve">. Only the PSA or CSA can save these. The redemption timing is fixed in the system and is not part of this setting.</w:t>
      </w:r>
    </w:p>
    <w:p>
      <w:r>
        <w:pict>
          <v:rect style="width:0;height:1.5pt" o:hralign="center" o:hrstd="t" o:hr="t"/>
        </w:pict>
      </w:r>
    </w:p>
    <w:bookmarkEnd w:id="100"/>
    <w:bookmarkEnd w:id="101"/>
    <w:bookmarkStart w:id="104" w:name="X476929a25c5f82b2b688e992a7ca46ec168796e"/>
    <w:p>
      <w:pPr>
        <w:pStyle w:val="Heading2"/>
      </w:pPr>
      <w:r>
        <w:t xml:space="preserve">16. Scheme KPIs</w:t>
      </w:r>
    </w:p>
    <w:p>
      <w:pPr>
        <w:pStyle w:val="FirstParagraph"/>
      </w:pPr>
      <w:r>
        <w:t xml:space="preserve">The Overview tab shows the figures below. The same numbers appear on the monitoring page.</w:t>
      </w:r>
    </w:p>
    <w:bookmarkStart w:id="102" w:name="Xcd26b35cc78a2e77cda0f0cd1147d54fef68b91"/>
    <w:p>
      <w:pPr>
        <w:pStyle w:val="Heading3"/>
      </w:pPr>
      <w:r>
        <w:t xml:space="preserve">16.1 Register, NAV and dividends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Label</w:t>
            </w:r>
          </w:p>
        </w:tc>
        <w:tc>
          <w:tcPr/>
          <w:p>
            <w:pPr>
              <w:pStyle w:val="Compact"/>
            </w:pPr>
            <w:r>
              <w:t xml:space="preserve">What it means</w:t>
            </w:r>
          </w:p>
        </w:tc>
      </w:tr>
      <w:tr>
        <w:tc>
          <w:tcPr/>
          <w:p>
            <w:pPr>
              <w:pStyle w:val="Compact"/>
            </w:pPr>
            <w:r>
              <w:rPr>
                <w:b/>
                <w:bCs/>
              </w:rPr>
              <w:t xml:space="preserve">Active members</w:t>
            </w:r>
          </w:p>
        </w:tc>
        <w:tc>
          <w:tcPr/>
          <w:p>
            <w:pPr>
              <w:pStyle w:val="Compact"/>
            </w:pPr>
            <w:r>
              <w:t xml:space="preserve">Members with status ACTIVE. The hint shows how many are pending, suspended or exited.</w:t>
            </w:r>
          </w:p>
        </w:tc>
      </w:tr>
      <w:tr>
        <w:tc>
          <w:tcPr/>
          <w:p>
            <w:pPr>
              <w:pStyle w:val="Compact"/>
            </w:pPr>
            <w:r>
              <w:rPr>
                <w:b/>
                <w:bCs/>
              </w:rPr>
              <w:t xml:space="preserve">Women or youth members</w:t>
            </w:r>
          </w:p>
        </w:tc>
        <w:tc>
          <w:tcPr/>
          <w:p>
            <w:pPr>
              <w:pStyle w:val="Compact"/>
            </w:pPr>
            <w:r>
              <w:t xml:space="preserve">Share of active members who are women or aged 18–35.</w:t>
            </w:r>
          </w:p>
        </w:tc>
      </w:tr>
      <w:tr>
        <w:tc>
          <w:tcPr/>
          <w:p>
            <w:pPr>
              <w:pStyle w:val="Compact"/>
            </w:pPr>
            <w:r>
              <w:rPr>
                <w:b/>
                <w:bCs/>
              </w:rPr>
              <w:t xml:space="preserve">Capital raised</w:t>
            </w:r>
          </w:p>
        </w:tc>
        <w:tc>
          <w:tcPr/>
          <w:p>
            <w:pPr>
              <w:pStyle w:val="Compact"/>
            </w:pPr>
            <w:r>
              <w:t xml:space="preserve">Money paid in, less any cancelled contributions.</w:t>
            </w:r>
          </w:p>
        </w:tc>
      </w:tr>
      <w:tr>
        <w:tc>
          <w:tcPr/>
          <w:p>
            <w:pPr>
              <w:pStyle w:val="Compact"/>
            </w:pPr>
            <w:r>
              <w:rPr>
                <w:b/>
                <w:bCs/>
              </w:rPr>
              <w:t xml:space="preserve">Series subscribed</w:t>
            </w:r>
          </w:p>
        </w:tc>
        <w:tc>
          <w:tcPr/>
          <w:p>
            <w:pPr>
              <w:pStyle w:val="Compact"/>
            </w:pPr>
            <w:r>
              <w:t xml:space="preserve">Capital raised as a share of the series size.</w:t>
            </w:r>
          </w:p>
        </w:tc>
      </w:tr>
      <w:tr>
        <w:tc>
          <w:tcPr/>
          <w:p>
            <w:pPr>
              <w:pStyle w:val="Compact"/>
            </w:pPr>
            <w:r>
              <w:rPr>
                <w:b/>
                <w:bCs/>
              </w:rPr>
              <w:t xml:space="preserve">Units outstanding</w:t>
            </w:r>
          </w:p>
        </w:tc>
        <w:tc>
          <w:tcPr/>
          <w:p>
            <w:pPr>
              <w:pStyle w:val="Compact"/>
            </w:pPr>
            <w:r>
              <w:t xml:space="preserve">All units held by members.</w:t>
            </w:r>
          </w:p>
        </w:tc>
      </w:tr>
      <w:tr>
        <w:tc>
          <w:tcPr/>
          <w:p>
            <w:pPr>
              <w:pStyle w:val="Compact"/>
            </w:pPr>
            <w:r>
              <w:rPr>
                <w:b/>
                <w:bCs/>
              </w:rPr>
              <w:t xml:space="preserve">NAV per unit</w:t>
            </w:r>
          </w:p>
        </w:tc>
        <w:tc>
          <w:tcPr/>
          <w:p>
            <w:pPr>
              <w:pStyle w:val="Compact"/>
            </w:pPr>
            <w:r>
              <w:t xml:space="preserve">The latest approved NAV. Before the first valuation, it is the ₦1,000 issue price.</w:t>
            </w:r>
          </w:p>
        </w:tc>
      </w:tr>
      <w:tr>
        <w:tc>
          <w:tcPr/>
          <w:p>
            <w:pPr>
              <w:pStyle w:val="Compact"/>
            </w:pPr>
            <w:r>
              <w:rPr>
                <w:b/>
                <w:bCs/>
              </w:rPr>
              <w:t xml:space="preserve">Net asset value</w:t>
            </w:r>
          </w:p>
        </w:tc>
        <w:tc>
          <w:tcPr/>
          <w:p>
            <w:pPr>
              <w:pStyle w:val="Compact"/>
            </w:pPr>
            <w:r>
              <w:t xml:space="preserve">Units outstanding × NAV per unit.</w:t>
            </w:r>
          </w:p>
        </w:tc>
      </w:tr>
      <w:tr>
        <w:tc>
          <w:tcPr/>
          <w:p>
            <w:pPr>
              <w:pStyle w:val="Compact"/>
            </w:pPr>
            <w:r>
              <w:rPr>
                <w:b/>
                <w:bCs/>
              </w:rPr>
              <w:t xml:space="preserve">Dividends paid (net)</w:t>
            </w:r>
          </w:p>
        </w:tc>
        <w:tc>
          <w:tcPr/>
          <w:p>
            <w:pPr>
              <w:pStyle w:val="Compact"/>
            </w:pPr>
            <w:r>
              <w:t xml:space="preserve">The total net amount of dividends paid.</w:t>
            </w:r>
          </w:p>
        </w:tc>
      </w:tr>
      <w:tr>
        <w:tc>
          <w:tcPr/>
          <w:p>
            <w:pPr>
              <w:pStyle w:val="Compact"/>
            </w:pPr>
            <w:r>
              <w:rPr>
                <w:b/>
                <w:bCs/>
              </w:rPr>
              <w:t xml:space="preserve">Withholding tax deducted</w:t>
            </w:r>
          </w:p>
        </w:tc>
        <w:tc>
          <w:tcPr/>
          <w:p>
            <w:pPr>
              <w:pStyle w:val="Compact"/>
            </w:pPr>
            <w:r>
              <w:t xml:space="preserve">The total withholding tax taken from paid dividends.</w:t>
            </w:r>
          </w:p>
        </w:tc>
      </w:tr>
      <w:tr>
        <w:tc>
          <w:tcPr/>
          <w:p>
            <w:pPr>
              <w:pStyle w:val="Compact"/>
            </w:pPr>
            <w:r>
              <w:rPr>
                <w:b/>
                <w:bCs/>
              </w:rPr>
              <w:t xml:space="preserve">Redemptions settled on time</w:t>
            </w:r>
          </w:p>
        </w:tc>
        <w:tc>
          <w:tcPr/>
          <w:p>
            <w:pPr>
              <w:pStyle w:val="Compact"/>
            </w:pPr>
            <w:r>
              <w:t xml:space="preserve">Share of settled redemptions paid on or before their pay-by date.</w:t>
            </w:r>
          </w:p>
        </w:tc>
      </w:tr>
      <w:tr>
        <w:tc>
          <w:tcPr/>
          <w:p>
            <w:pPr>
              <w:pStyle w:val="Compact"/>
            </w:pPr>
            <w:r>
              <w:rPr>
                <w:b/>
                <w:bCs/>
              </w:rPr>
              <w:t xml:space="preserve">Redemptions past settlement date</w:t>
            </w:r>
          </w:p>
        </w:tc>
        <w:tc>
          <w:tcPr/>
          <w:p>
            <w:pPr>
              <w:pStyle w:val="Compact"/>
            </w:pPr>
            <w:r>
              <w:t xml:space="preserve">Redemptions still requested or approved after their pay-by date.</w:t>
            </w:r>
          </w:p>
        </w:tc>
      </w:tr>
    </w:tbl>
    <w:bookmarkEnd w:id="102"/>
    <w:bookmarkStart w:id="103" w:name="X709be8617605644ce8a8268d310aa68e376fcd1"/>
    <w:p>
      <w:pPr>
        <w:pStyle w:val="Heading3"/>
      </w:pPr>
      <w:r>
        <w:t xml:space="preserve">16.2 Investment portfolio</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Label</w:t>
            </w:r>
          </w:p>
        </w:tc>
        <w:tc>
          <w:tcPr/>
          <w:p>
            <w:pPr>
              <w:pStyle w:val="Compact"/>
            </w:pPr>
            <w:r>
              <w:t xml:space="preserve">What it means</w:t>
            </w:r>
          </w:p>
        </w:tc>
      </w:tr>
      <w:tr>
        <w:tc>
          <w:tcPr/>
          <w:p>
            <w:pPr>
              <w:pStyle w:val="Compact"/>
            </w:pPr>
            <w:r>
              <w:rPr>
                <w:b/>
                <w:bCs/>
              </w:rPr>
              <w:t xml:space="preserve">Investment applications</w:t>
            </w:r>
          </w:p>
        </w:tc>
        <w:tc>
          <w:tcPr/>
          <w:p>
            <w:pPr>
              <w:pStyle w:val="Compact"/>
            </w:pPr>
            <w:r>
              <w:t xml:space="preserve">All portfolio entries, whatever their status.</w:t>
            </w:r>
          </w:p>
        </w:tc>
      </w:tr>
      <w:tr>
        <w:tc>
          <w:tcPr/>
          <w:p>
            <w:pPr>
              <w:pStyle w:val="Compact"/>
            </w:pPr>
            <w:r>
              <w:rPr>
                <w:b/>
                <w:bCs/>
              </w:rPr>
              <w:t xml:space="preserve">Approval ratio</w:t>
            </w:r>
          </w:p>
        </w:tc>
        <w:tc>
          <w:tcPr/>
          <w:p>
            <w:pPr>
              <w:pStyle w:val="Compact"/>
            </w:pPr>
            <w:r>
              <w:t xml:space="preserve">Approved entries as a share of all decided entries.</w:t>
            </w:r>
          </w:p>
        </w:tc>
      </w:tr>
      <w:tr>
        <w:tc>
          <w:tcPr/>
          <w:p>
            <w:pPr>
              <w:pStyle w:val="Compact"/>
            </w:pPr>
            <w:r>
              <w:rPr>
                <w:b/>
                <w:bCs/>
              </w:rPr>
              <w:t xml:space="preserve">Average investment size</w:t>
            </w:r>
          </w:p>
        </w:tc>
        <w:tc>
          <w:tcPr/>
          <w:p>
            <w:pPr>
              <w:pStyle w:val="Compact"/>
            </w:pPr>
            <w:r>
              <w:t xml:space="preserve">Total of approved investments ÷ number approved.</w:t>
            </w:r>
          </w:p>
        </w:tc>
      </w:tr>
      <w:tr>
        <w:tc>
          <w:tcPr/>
          <w:p>
            <w:pPr>
              <w:pStyle w:val="Compact"/>
            </w:pPr>
            <w:r>
              <w:rPr>
                <w:b/>
                <w:bCs/>
              </w:rPr>
              <w:t xml:space="preserve">Disbursement rate</w:t>
            </w:r>
          </w:p>
        </w:tc>
        <w:tc>
          <w:tcPr/>
          <w:p>
            <w:pPr>
              <w:pStyle w:val="Compact"/>
            </w:pPr>
            <w:r>
              <w:t xml:space="preserve">Amount disbursed ÷ amount approved.</w:t>
            </w:r>
          </w:p>
        </w:tc>
      </w:tr>
      <w:tr>
        <w:tc>
          <w:tcPr/>
          <w:p>
            <w:pPr>
              <w:pStyle w:val="Compact"/>
            </w:pPr>
            <w:r>
              <w:rPr>
                <w:b/>
                <w:bCs/>
              </w:rPr>
              <w:t xml:space="preserve">Women or youth beneficiaries</w:t>
            </w:r>
          </w:p>
        </w:tc>
        <w:tc>
          <w:tcPr/>
          <w:p>
            <w:pPr>
              <w:pStyle w:val="Compact"/>
            </w:pPr>
            <w:r>
              <w:t xml:space="preserve">Share of beneficiaries who are women or young people.</w:t>
            </w:r>
          </w:p>
        </w:tc>
      </w:tr>
      <w:tr>
        <w:tc>
          <w:tcPr/>
          <w:p>
            <w:pPr>
              <w:pStyle w:val="Compact"/>
            </w:pPr>
            <w:r>
              <w:rPr>
                <w:b/>
                <w:bCs/>
              </w:rPr>
              <w:t xml:space="preserve">Repayment rate</w:t>
            </w:r>
          </w:p>
        </w:tc>
        <w:tc>
          <w:tcPr/>
          <w:p>
            <w:pPr>
              <w:pStyle w:val="Compact"/>
            </w:pPr>
            <w:r>
              <w:t xml:space="preserve">Capital repaid ÷ amount disbursed, for matured investments.</w:t>
            </w:r>
          </w:p>
        </w:tc>
      </w:tr>
      <w:tr>
        <w:tc>
          <w:tcPr/>
          <w:p>
            <w:pPr>
              <w:pStyle w:val="Compact"/>
            </w:pPr>
            <w:r>
              <w:rPr>
                <w:b/>
                <w:bCs/>
              </w:rPr>
              <w:t xml:space="preserve">Revenue share received</w:t>
            </w:r>
          </w:p>
        </w:tc>
        <w:tc>
          <w:tcPr/>
          <w:p>
            <w:pPr>
              <w:pStyle w:val="Compact"/>
            </w:pPr>
            <w:r>
              <w:t xml:space="preserve">Total revenue share received.</w:t>
            </w:r>
          </w:p>
        </w:tc>
      </w:tr>
      <w:tr>
        <w:tc>
          <w:tcPr/>
          <w:p>
            <w:pPr>
              <w:pStyle w:val="Compact"/>
            </w:pPr>
            <w:r>
              <w:rPr>
                <w:b/>
                <w:bCs/>
              </w:rPr>
              <w:t xml:space="preserve">Recovery rate</w:t>
            </w:r>
          </w:p>
        </w:tc>
        <w:tc>
          <w:tcPr/>
          <w:p>
            <w:pPr>
              <w:pStyle w:val="Compact"/>
            </w:pPr>
            <w:r>
              <w:t xml:space="preserve">Amount recovered ÷ exposure on defaulted investments.</w:t>
            </w:r>
          </w:p>
        </w:tc>
      </w:tr>
      <w:tr>
        <w:tc>
          <w:tcPr/>
          <w:p>
            <w:pPr>
              <w:pStyle w:val="Compact"/>
            </w:pPr>
            <w:r>
              <w:rPr>
                <w:b/>
                <w:bCs/>
              </w:rPr>
              <w:t xml:space="preserve">Income improvement</w:t>
            </w:r>
          </w:p>
        </w:tc>
        <w:tc>
          <w:tcPr/>
          <w:p>
            <w:pPr>
              <w:pStyle w:val="Compact"/>
            </w:pPr>
            <w:r>
              <w:t xml:space="preserve">Change in income against the appraisal baseline.</w:t>
            </w:r>
          </w:p>
        </w:tc>
      </w:tr>
      <w:tr>
        <w:tc>
          <w:tcPr/>
          <w:p>
            <w:pPr>
              <w:pStyle w:val="Compact"/>
            </w:pPr>
            <w:r>
              <w:rPr>
                <w:b/>
                <w:bCs/>
              </w:rPr>
              <w:t xml:space="preserve">Production improvement</w:t>
            </w:r>
          </w:p>
        </w:tc>
        <w:tc>
          <w:tcPr/>
          <w:p>
            <w:pPr>
              <w:pStyle w:val="Compact"/>
            </w:pPr>
            <w:r>
              <w:t xml:space="preserve">Average change in production against the appraisal baseline.</w:t>
            </w:r>
          </w:p>
        </w:tc>
      </w:tr>
    </w:tbl>
    <w:p>
      <w:r>
        <w:pict>
          <v:rect style="width:0;height:1.5pt" o:hralign="center" o:hrstd="t" o:hr="t"/>
        </w:pict>
      </w:r>
    </w:p>
    <w:bookmarkEnd w:id="103"/>
    <w:bookmarkEnd w:id="104"/>
    <w:bookmarkStart w:id="105" w:name="X11fb6b00e6fd85758464833f96179da8cc6c4af"/>
    <w:p>
      <w:pPr>
        <w:pStyle w:val="Heading2"/>
      </w:pPr>
      <w:r>
        <w:t xml:space="preserve">17. Common problems at a glance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What you see</w:t>
            </w:r>
          </w:p>
        </w:tc>
        <w:tc>
          <w:tcPr/>
          <w:p>
            <w:pPr>
              <w:pStyle w:val="Compact"/>
            </w:pPr>
            <w:r>
              <w:t xml:space="preserve">Likely cause</w:t>
            </w:r>
          </w:p>
        </w:tc>
        <w:tc>
          <w:tcPr/>
          <w:p>
            <w:pPr>
              <w:pStyle w:val="Compact"/>
            </w:pPr>
            <w:r>
              <w:t xml:space="preserve">What to do</w:t>
            </w:r>
          </w:p>
        </w:tc>
      </w:tr>
      <w:tr>
        <w:tc>
          <w:tcPr/>
          <w:p>
            <w:pPr>
              <w:pStyle w:val="Compact"/>
            </w:pPr>
            <w:r>
              <w:t xml:space="preserve">Members cannot see either scheme</w:t>
            </w:r>
          </w:p>
        </w:tc>
        <w:tc>
          <w:tcPr/>
          <w:p>
            <w:pPr>
              <w:pStyle w:val="Compact"/>
            </w:pPr>
            <w:r>
              <w:t xml:space="preserve">Both are still in</w:t>
            </w:r>
            <w:r>
              <w:t xml:space="preserve"> </w:t>
            </w:r>
            <w:r>
              <w:rPr>
                <w:b/>
                <w:bCs/>
              </w:rPr>
              <w:t xml:space="preserve">Draft</w:t>
            </w:r>
          </w:p>
        </w:tc>
        <w:tc>
          <w:tcPr/>
          <w:p>
            <w:pPr>
              <w:pStyle w:val="Compact"/>
            </w:pPr>
            <w:r>
              <w:t xml:space="preserve">Open the scheme (section 6).</w:t>
            </w:r>
          </w:p>
        </w:tc>
      </w:tr>
      <w:tr>
        <w:tc>
          <w:tcPr/>
          <w:p>
            <w:pPr>
              <w:pStyle w:val="Compact"/>
            </w:pPr>
            <w:r>
              <w:t xml:space="preserve">"The scheme is not open for membership."</w:t>
            </w:r>
          </w:p>
        </w:tc>
        <w:tc>
          <w:tcPr/>
          <w:p>
            <w:pPr>
              <w:pStyle w:val="Compact"/>
            </w:pPr>
            <w:r>
              <w:t xml:space="preserve">Draft or Closed</w:t>
            </w:r>
          </w:p>
        </w:tc>
        <w:tc>
          <w:tcPr/>
          <w:p>
            <w:pPr>
              <w:pStyle w:val="Compact"/>
            </w:pPr>
            <w:r>
              <w:t xml:space="preserve">Open the scheme.</w:t>
            </w:r>
          </w:p>
        </w:tc>
      </w:tr>
      <w:tr>
        <w:tc>
          <w:tcPr/>
          <w:p>
            <w:pPr>
              <w:pStyle w:val="Compact"/>
            </w:pPr>
            <w:r>
              <w:t xml:space="preserve">"The scheme is not open for contributions."</w:t>
            </w:r>
          </w:p>
        </w:tc>
        <w:tc>
          <w:tcPr/>
          <w:p>
            <w:pPr>
              <w:pStyle w:val="Compact"/>
            </w:pPr>
            <w:r>
              <w:t xml:space="preserve">Draft or Closed</w:t>
            </w:r>
          </w:p>
        </w:tc>
        <w:tc>
          <w:tcPr/>
          <w:p>
            <w:pPr>
              <w:pStyle w:val="Compact"/>
            </w:pPr>
            <w:r>
              <w:t xml:space="preserve">Open the scheme.</w:t>
            </w:r>
          </w:p>
        </w:tc>
      </w:tr>
      <w:tr>
        <w:tc>
          <w:tcPr/>
          <w:p>
            <w:pPr>
              <w:pStyle w:val="Compact"/>
            </w:pPr>
            <w:r>
              <w:t xml:space="preserve">Cooperative missing from a member's list</w:t>
            </w:r>
          </w:p>
        </w:tc>
        <w:tc>
          <w:tcPr/>
          <w:p>
            <w:pPr>
              <w:pStyle w:val="Compact"/>
            </w:pPr>
            <w:r>
              <w:t xml:space="preserve">Cooperative not verified</w:t>
            </w:r>
          </w:p>
        </w:tc>
        <w:tc>
          <w:tcPr/>
          <w:p>
            <w:pPr>
              <w:pStyle w:val="Compact"/>
            </w:pPr>
            <w:r>
              <w:t xml:space="preserve">Verify it (section 8).</w:t>
            </w:r>
          </w:p>
        </w:tc>
      </w:tr>
      <w:tr>
        <w:tc>
          <w:tcPr/>
          <w:p>
            <w:pPr>
              <w:pStyle w:val="Compact"/>
            </w:pPr>
            <w:r>
              <w:t xml:space="preserve">"This identity is already registered."</w:t>
            </w:r>
          </w:p>
        </w:tc>
        <w:tc>
          <w:tcPr/>
          <w:p>
            <w:pPr>
              <w:pStyle w:val="Compact"/>
            </w:pPr>
            <w:r>
              <w:t xml:space="preserve">Duplicate NIN or BVN</w:t>
            </w:r>
          </w:p>
        </w:tc>
        <w:tc>
          <w:tcPr/>
          <w:p>
            <w:pPr>
              <w:pStyle w:val="Compact"/>
            </w:pPr>
            <w:r>
              <w:t xml:space="preserve">Check the member is not registered twice.</w:t>
            </w:r>
          </w:p>
        </w:tc>
      </w:tr>
      <w:tr>
        <w:tc>
          <w:tcPr/>
          <w:p>
            <w:pPr>
              <w:pStyle w:val="Compact"/>
            </w:pPr>
            <w:r>
              <w:t xml:space="preserve">"Online payment is not available at the moment."</w:t>
            </w:r>
          </w:p>
        </w:tc>
        <w:tc>
          <w:tcPr/>
          <w:p>
            <w:pPr>
              <w:pStyle w:val="Compact"/>
            </w:pPr>
            <w:r>
              <w:t xml:space="preserve">Paystack keys not set up</w:t>
            </w:r>
          </w:p>
        </w:tc>
        <w:tc>
          <w:tcPr/>
          <w:p>
            <w:pPr>
              <w:pStyle w:val="Compact"/>
            </w:pPr>
            <w:r>
              <w:t xml:space="preserve">Tell the team.</w:t>
            </w:r>
          </w:p>
        </w:tc>
      </w:tr>
      <w:tr>
        <w:tc>
          <w:tcPr/>
          <w:p>
            <w:pPr>
              <w:pStyle w:val="Compact"/>
            </w:pPr>
            <w:r>
              <w:t xml:space="preserve">Contribution blocked by the series size</w:t>
            </w:r>
          </w:p>
        </w:tc>
        <w:tc>
          <w:tcPr/>
          <w:p>
            <w:pPr>
              <w:pStyle w:val="Compact"/>
            </w:pPr>
            <w:r>
              <w:t xml:space="preserve">Capital plus pending plus new amount is over the series size</w:t>
            </w:r>
          </w:p>
        </w:tc>
        <w:tc>
          <w:tcPr/>
          <w:p>
            <w:pPr>
              <w:pStyle w:val="Compact"/>
            </w:pPr>
            <w:r>
              <w:t xml:space="preserve">Check the Overview figures.</w:t>
            </w:r>
          </w:p>
        </w:tc>
      </w:tr>
      <w:tr>
        <w:tc>
          <w:tcPr/>
          <w:p>
            <w:pPr>
              <w:pStyle w:val="Compact"/>
            </w:pPr>
            <w:r>
              <w:t xml:space="preserve">NAV shows ₦1,000</w:t>
            </w:r>
          </w:p>
        </w:tc>
        <w:tc>
          <w:tcPr/>
          <w:p>
            <w:pPr>
              <w:pStyle w:val="Compact"/>
            </w:pPr>
            <w:r>
              <w:t xml:space="preserve">No valuation has been approved</w:t>
            </w:r>
          </w:p>
        </w:tc>
        <w:tc>
          <w:tcPr/>
          <w:p>
            <w:pPr>
              <w:pStyle w:val="Compact"/>
            </w:pPr>
            <w:r>
              <w:t xml:space="preserve">Record and approve a valuation.</w:t>
            </w:r>
          </w:p>
        </w:tc>
      </w:tr>
      <w:tr>
        <w:tc>
          <w:tcPr/>
          <w:p>
            <w:pPr>
              <w:pStyle w:val="Compact"/>
            </w:pPr>
            <w:r>
              <w:t xml:space="preserve">"Liabilities exceed assets"</w:t>
            </w:r>
          </w:p>
        </w:tc>
        <w:tc>
          <w:tcPr/>
          <w:p>
            <w:pPr>
              <w:pStyle w:val="Compact"/>
            </w:pPr>
            <w:r>
              <w:t xml:space="preserve">Negative NAV</w:t>
            </w:r>
          </w:p>
        </w:tc>
        <w:tc>
          <w:tcPr/>
          <w:p>
            <w:pPr>
              <w:pStyle w:val="Compact"/>
            </w:pPr>
            <w:r>
              <w:t xml:space="preserve">Check the figures.</w:t>
            </w:r>
          </w:p>
        </w:tc>
      </w:tr>
      <w:tr>
        <w:tc>
          <w:tcPr/>
          <w:p>
            <w:pPr>
              <w:pStyle w:val="Compact"/>
            </w:pPr>
            <w:r>
              <w:t xml:space="preserve">Cannot approve your own entry</w:t>
            </w:r>
          </w:p>
        </w:tc>
        <w:tc>
          <w:tcPr/>
          <w:p>
            <w:pPr>
              <w:pStyle w:val="Compact"/>
            </w:pPr>
            <w:r>
              <w:t xml:space="preserve">Separation of duties</w:t>
            </w:r>
          </w:p>
        </w:tc>
        <w:tc>
          <w:tcPr/>
          <w:p>
            <w:pPr>
              <w:pStyle w:val="Compact"/>
            </w:pPr>
            <w:r>
              <w:t xml:space="preserve">Ask a different person.</w:t>
            </w:r>
          </w:p>
        </w:tc>
      </w:tr>
      <w:tr>
        <w:tc>
          <w:tcPr/>
          <w:p>
            <w:pPr>
              <w:pStyle w:val="Compact"/>
            </w:pPr>
            <w:r>
              <w:t xml:space="preserve">Redemption escalated</w:t>
            </w:r>
          </w:p>
        </w:tc>
        <w:tc>
          <w:tcPr/>
          <w:p>
            <w:pPr>
              <w:pStyle w:val="Compact"/>
            </w:pPr>
            <w:r>
              <w:t xml:space="preserve">Pay-by date passed</w:t>
            </w:r>
          </w:p>
        </w:tc>
        <w:tc>
          <w:tcPr/>
          <w:p>
            <w:pPr>
              <w:pStyle w:val="Compact"/>
            </w:pPr>
            <w:r>
              <w:t xml:space="preserve">Check the payout is recorded and approved.</w:t>
            </w:r>
          </w:p>
        </w:tc>
      </w:tr>
    </w:tbl>
    <w:p>
      <w:r>
        <w:pict>
          <v:rect style="width:0;height:1.5pt" o:hralign="center" o:hrstd="t" o:hr="t"/>
        </w:pict>
      </w:r>
    </w:p>
    <w:p>
      <w:pPr>
        <w:pStyle w:val="FirstParagraph"/>
      </w:pPr>
      <w:r>
        <w:rPr>
          <w:i/>
          <w:iCs/>
        </w:rPr>
        <w:t xml:space="preserve">This part covers the Investment schemes features as they are in the DFFMS system. Where the system does not do something, this part says so. If something in the live system differs from this part, tell the team so that this part can be updated.</w:t>
      </w:r>
    </w:p>
    <w:bookmarkEnd w:id="105"/>
    <w:bookmarkEnd w:id="10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1"/>
  </w:num>
  <w:num w:numId="1043">
    <w:abstractNumId w:val="991"/>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1"/>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1"/>
  </w:num>
  <w:num w:numId="1072">
    <w:abstractNumId w:val="991"/>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1"/>
  </w:num>
  <w:num w:numId="107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C: Investment schemes (SCAFI and SAIF) for staff</dc:title>
  <dc:creator/>
  <cp:keywords/>
  <dcterms:created xsi:type="dcterms:W3CDTF">2026-10-26T09:16:19Z</dcterms:created>
  <dcterms:modified xsi:type="dcterms:W3CDTF">2026-10-26T09:16:19Z</dcterms:modified>
</cp:coreProperties>
</file>

<file path=docProps/custom.xml><?xml version="1.0" encoding="utf-8"?>
<Properties xmlns="http://schemas.openxmlformats.org/officeDocument/2006/custom-properties" xmlns:vt="http://schemas.openxmlformats.org/officeDocument/2006/docPropsVTypes"/>
</file>